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1BC54" w14:textId="77777777" w:rsidR="00551467" w:rsidRPr="00C25EDE" w:rsidRDefault="00551467" w:rsidP="00551467">
      <w:pPr>
        <w:spacing w:line="240" w:lineRule="auto"/>
        <w:rPr>
          <w:rFonts w:ascii="Arial" w:eastAsia="Arial" w:hAnsi="Arial" w:cs="Arial"/>
          <w:b/>
          <w:bCs/>
          <w:color w:val="000000" w:themeColor="text1"/>
        </w:rPr>
      </w:pPr>
      <w:r w:rsidRPr="00C25EDE">
        <w:rPr>
          <w:rFonts w:ascii="Arial" w:eastAsia="Arial" w:hAnsi="Arial" w:cs="Arial"/>
          <w:b/>
          <w:bCs/>
          <w:color w:val="000000" w:themeColor="text1"/>
        </w:rPr>
        <w:t>Riskid ja nende maandamine</w:t>
      </w:r>
    </w:p>
    <w:p w14:paraId="69229192" w14:textId="57904D79" w:rsidR="00551467" w:rsidRPr="002D53C4" w:rsidRDefault="00551467" w:rsidP="00551467">
      <w:pPr>
        <w:spacing w:line="262" w:lineRule="auto"/>
        <w:jc w:val="both"/>
        <w:rPr>
          <w:rFonts w:cs="Roboto Slab"/>
        </w:rPr>
      </w:pPr>
      <w:r w:rsidRPr="00776CBD">
        <w:rPr>
          <w:rFonts w:cs="Roboto Slab"/>
        </w:rPr>
        <w:t xml:space="preserve">Pakkuja järgib uuringu kõigis tegevustes ja etappides head teadustava ja ESOMARi reegleid. Siiski kaasneb uuringuga teatavaid riske. </w:t>
      </w:r>
      <w:r>
        <w:rPr>
          <w:rFonts w:cs="Roboto Slab"/>
        </w:rPr>
        <w:t xml:space="preserve">Tabelis </w:t>
      </w:r>
      <w:r w:rsidR="008024E2">
        <w:rPr>
          <w:rFonts w:cs="Roboto Slab"/>
        </w:rPr>
        <w:t>4</w:t>
      </w:r>
      <w:r>
        <w:rPr>
          <w:rFonts w:cs="Roboto Slab"/>
        </w:rPr>
        <w:t xml:space="preserve"> on välja toodud riskid, nende esinemise tõenäosus, maandamise võimalused ja vastutavad inimesed.</w:t>
      </w:r>
      <w:r w:rsidRPr="00776CBD">
        <w:rPr>
          <w:rFonts w:cs="Roboto Slab"/>
        </w:rPr>
        <w:t xml:space="preserve"> </w:t>
      </w:r>
      <w:r>
        <w:rPr>
          <w:rFonts w:cs="Roboto Slab"/>
        </w:rPr>
        <w:t>R</w:t>
      </w:r>
      <w:r w:rsidRPr="00776CBD">
        <w:rPr>
          <w:rFonts w:cs="Roboto Slab"/>
        </w:rPr>
        <w:t xml:space="preserve">iskid </w:t>
      </w:r>
      <w:r>
        <w:rPr>
          <w:rFonts w:cs="Roboto Slab"/>
        </w:rPr>
        <w:t xml:space="preserve">ei ole tabelis </w:t>
      </w:r>
      <w:r w:rsidRPr="00776CBD">
        <w:rPr>
          <w:rFonts w:cs="Roboto Slab"/>
        </w:rPr>
        <w:t xml:space="preserve">järjestatud riski avaldumise tõenäosuse, võimaliku negatiivse mõju ega muul viisil tähtsuse järgi. </w:t>
      </w:r>
    </w:p>
    <w:p w14:paraId="6E376A93" w14:textId="4C10398E" w:rsidR="00551467" w:rsidRPr="00801AC5" w:rsidRDefault="00551467" w:rsidP="00551467">
      <w:pPr>
        <w:spacing w:line="240" w:lineRule="auto"/>
        <w:rPr>
          <w:rFonts w:ascii="Roboto Slab" w:hAnsi="Roboto Slab"/>
          <w:color w:val="0E2841" w:themeColor="text2"/>
          <w:sz w:val="18"/>
          <w:szCs w:val="18"/>
        </w:rPr>
      </w:pPr>
      <w:r w:rsidRPr="00801AC5">
        <w:rPr>
          <w:rFonts w:ascii="Roboto Slab" w:hAnsi="Roboto Slab"/>
          <w:color w:val="0E2841" w:themeColor="text2"/>
          <w:sz w:val="18"/>
          <w:szCs w:val="18"/>
        </w:rPr>
        <w:t xml:space="preserve">Tabel </w:t>
      </w:r>
      <w:r w:rsidR="008024E2">
        <w:rPr>
          <w:rFonts w:ascii="Roboto Slab" w:hAnsi="Roboto Slab"/>
          <w:color w:val="0E2841" w:themeColor="text2"/>
          <w:sz w:val="18"/>
          <w:szCs w:val="18"/>
        </w:rPr>
        <w:t>4</w:t>
      </w:r>
      <w:r w:rsidRPr="00801AC5">
        <w:rPr>
          <w:rFonts w:ascii="Roboto Slab" w:hAnsi="Roboto Slab"/>
          <w:color w:val="0E2841" w:themeColor="text2"/>
          <w:sz w:val="18"/>
          <w:szCs w:val="18"/>
        </w:rPr>
        <w:t>. Riskid, nende esinemise tõenäosus, maandamise võimalused ja vastutavad inimesed (autorite koostatud)</w:t>
      </w:r>
    </w:p>
    <w:tbl>
      <w:tblPr>
        <w:tblStyle w:val="PlainTable1"/>
        <w:tblW w:w="9347" w:type="dxa"/>
        <w:tblLook w:val="04A0" w:firstRow="1" w:lastRow="0" w:firstColumn="1" w:lastColumn="0" w:noHBand="0" w:noVBand="1"/>
      </w:tblPr>
      <w:tblGrid>
        <w:gridCol w:w="2655"/>
        <w:gridCol w:w="4574"/>
        <w:gridCol w:w="2118"/>
      </w:tblGrid>
      <w:tr w:rsidR="0082211C" w14:paraId="407C4696" w14:textId="77777777" w:rsidTr="39CEF72B">
        <w:trPr>
          <w:cnfStyle w:val="100000000000" w:firstRow="1" w:lastRow="0" w:firstColumn="0" w:lastColumn="0" w:oddVBand="0" w:evenVBand="0" w:oddHBand="0" w:evenHBand="0" w:firstRowFirstColumn="0" w:firstRowLastColumn="0" w:lastRowFirstColumn="0" w:lastRowLastColumn="0"/>
          <w:trHeight w:val="214"/>
        </w:trPr>
        <w:tc>
          <w:tcPr>
            <w:cnfStyle w:val="001000000000" w:firstRow="0" w:lastRow="0" w:firstColumn="1" w:lastColumn="0" w:oddVBand="0" w:evenVBand="0" w:oddHBand="0" w:evenHBand="0" w:firstRowFirstColumn="0" w:firstRowLastColumn="0" w:lastRowFirstColumn="0" w:lastRowLastColumn="0"/>
            <w:tcW w:w="2655" w:type="dxa"/>
          </w:tcPr>
          <w:p w14:paraId="5F007B38" w14:textId="77777777" w:rsidR="00551467" w:rsidRPr="006C4D74" w:rsidRDefault="00551467" w:rsidP="001C62D3">
            <w:pPr>
              <w:spacing w:line="240" w:lineRule="auto"/>
              <w:jc w:val="center"/>
              <w:rPr>
                <w:rFonts w:ascii="Roboto Slab" w:hAnsi="Roboto Slab" w:cs="Roboto Slab"/>
                <w:bCs w:val="0"/>
                <w:sz w:val="18"/>
                <w:szCs w:val="18"/>
              </w:rPr>
            </w:pPr>
            <w:r w:rsidRPr="006C4D74">
              <w:rPr>
                <w:rFonts w:ascii="Roboto Slab" w:hAnsi="Roboto Slab" w:cs="Roboto Slab"/>
                <w:bCs w:val="0"/>
                <w:sz w:val="18"/>
                <w:szCs w:val="18"/>
              </w:rPr>
              <w:t>Risk</w:t>
            </w:r>
          </w:p>
        </w:tc>
        <w:tc>
          <w:tcPr>
            <w:tcW w:w="4574" w:type="dxa"/>
          </w:tcPr>
          <w:p w14:paraId="3083E9E3" w14:textId="77777777" w:rsidR="00551467" w:rsidRPr="006C4D74" w:rsidRDefault="00551467" w:rsidP="001C62D3">
            <w:pPr>
              <w:spacing w:line="240" w:lineRule="auto"/>
              <w:jc w:val="center"/>
              <w:cnfStyle w:val="100000000000" w:firstRow="1" w:lastRow="0" w:firstColumn="0" w:lastColumn="0" w:oddVBand="0" w:evenVBand="0" w:oddHBand="0" w:evenHBand="0" w:firstRowFirstColumn="0" w:firstRowLastColumn="0" w:lastRowFirstColumn="0" w:lastRowLastColumn="0"/>
              <w:rPr>
                <w:rFonts w:ascii="Roboto Slab" w:hAnsi="Roboto Slab" w:cs="Roboto Slab"/>
                <w:bCs w:val="0"/>
                <w:sz w:val="18"/>
                <w:szCs w:val="18"/>
              </w:rPr>
            </w:pPr>
            <w:r w:rsidRPr="006C4D74">
              <w:rPr>
                <w:rFonts w:ascii="Roboto Slab" w:hAnsi="Roboto Slab" w:cs="Roboto Slab"/>
                <w:bCs w:val="0"/>
                <w:sz w:val="18"/>
                <w:szCs w:val="18"/>
              </w:rPr>
              <w:t>Maandamismeede</w:t>
            </w:r>
          </w:p>
        </w:tc>
        <w:tc>
          <w:tcPr>
            <w:tcW w:w="2118" w:type="dxa"/>
          </w:tcPr>
          <w:p w14:paraId="4FB07B70" w14:textId="77777777" w:rsidR="00551467" w:rsidRPr="006C4D74" w:rsidRDefault="00551467" w:rsidP="001C62D3">
            <w:pPr>
              <w:spacing w:line="240" w:lineRule="auto"/>
              <w:jc w:val="center"/>
              <w:cnfStyle w:val="100000000000" w:firstRow="1" w:lastRow="0" w:firstColumn="0" w:lastColumn="0" w:oddVBand="0" w:evenVBand="0" w:oddHBand="0" w:evenHBand="0" w:firstRowFirstColumn="0" w:firstRowLastColumn="0" w:lastRowFirstColumn="0" w:lastRowLastColumn="0"/>
              <w:rPr>
                <w:rFonts w:ascii="Roboto Slab" w:hAnsi="Roboto Slab" w:cs="Roboto Slab"/>
                <w:bCs w:val="0"/>
                <w:sz w:val="18"/>
                <w:szCs w:val="18"/>
              </w:rPr>
            </w:pPr>
            <w:r w:rsidRPr="006C4D74">
              <w:rPr>
                <w:rFonts w:ascii="Roboto Slab" w:hAnsi="Roboto Slab" w:cs="Roboto Slab"/>
                <w:bCs w:val="0"/>
                <w:sz w:val="18"/>
                <w:szCs w:val="18"/>
              </w:rPr>
              <w:t>Vastutav inimene</w:t>
            </w:r>
          </w:p>
        </w:tc>
      </w:tr>
      <w:tr w:rsidR="00551467" w14:paraId="5231D6D5" w14:textId="77777777" w:rsidTr="39CEF72B">
        <w:trPr>
          <w:cnfStyle w:val="000000100000" w:firstRow="0" w:lastRow="0" w:firstColumn="0" w:lastColumn="0" w:oddVBand="0" w:evenVBand="0" w:oddHBand="1" w:evenHBand="0" w:firstRowFirstColumn="0" w:firstRowLastColumn="0" w:lastRowFirstColumn="0" w:lastRowLastColumn="0"/>
          <w:trHeight w:val="228"/>
        </w:trPr>
        <w:tc>
          <w:tcPr>
            <w:cnfStyle w:val="001000000000" w:firstRow="0" w:lastRow="0" w:firstColumn="1" w:lastColumn="0" w:oddVBand="0" w:evenVBand="0" w:oddHBand="0" w:evenHBand="0" w:firstRowFirstColumn="0" w:firstRowLastColumn="0" w:lastRowFirstColumn="0" w:lastRowLastColumn="0"/>
            <w:tcW w:w="9347" w:type="dxa"/>
            <w:gridSpan w:val="3"/>
            <w:shd w:val="clear" w:color="auto" w:fill="FF9999"/>
          </w:tcPr>
          <w:p w14:paraId="7AACCC98" w14:textId="77777777" w:rsidR="00551467" w:rsidRPr="00A25188" w:rsidRDefault="00551467" w:rsidP="001C62D3">
            <w:pPr>
              <w:spacing w:line="240" w:lineRule="auto"/>
              <w:jc w:val="center"/>
              <w:rPr>
                <w:rFonts w:ascii="Arial" w:eastAsia="Arial" w:hAnsi="Arial" w:cs="Arial"/>
                <w:color w:val="000000" w:themeColor="text1"/>
                <w:sz w:val="20"/>
                <w:szCs w:val="20"/>
              </w:rPr>
            </w:pPr>
            <w:r w:rsidRPr="009C094E">
              <w:rPr>
                <w:rFonts w:ascii="Roboto Slab" w:hAnsi="Roboto Slab" w:cs="Roboto Slab"/>
                <w:bCs w:val="0"/>
                <w:sz w:val="18"/>
                <w:szCs w:val="18"/>
              </w:rPr>
              <w:t>Andmete kogumise ja analüüsimisega seotud riskid</w:t>
            </w:r>
          </w:p>
        </w:tc>
      </w:tr>
      <w:tr w:rsidR="0082211C" w14:paraId="588B41DE" w14:textId="77777777" w:rsidTr="39CEF72B">
        <w:trPr>
          <w:trHeight w:val="5124"/>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5D0B8DB5" w14:textId="77777777" w:rsidR="00551467" w:rsidRDefault="00551467" w:rsidP="001C62D3">
            <w:pPr>
              <w:spacing w:line="240" w:lineRule="auto"/>
              <w:rPr>
                <w:rFonts w:ascii="Times New Roman" w:hAnsi="Times New Roman" w:cs="Times New Roman"/>
                <w:sz w:val="18"/>
                <w:szCs w:val="18"/>
              </w:rPr>
            </w:pPr>
            <w:r w:rsidRPr="00D5613B">
              <w:rPr>
                <w:rFonts w:cs="Roboto Slab"/>
                <w:sz w:val="18"/>
                <w:szCs w:val="18"/>
              </w:rPr>
              <w:t>AKI-lt ja eetikakomiteelt isikuandmete töötlemiseks loa saamise venimine</w:t>
            </w:r>
            <w:r w:rsidRPr="00D5613B">
              <w:rPr>
                <w:rFonts w:ascii="Times New Roman" w:hAnsi="Times New Roman" w:cs="Times New Roman"/>
                <w:sz w:val="18"/>
                <w:szCs w:val="18"/>
              </w:rPr>
              <w:t> </w:t>
            </w:r>
          </w:p>
          <w:p w14:paraId="1F483AEA" w14:textId="77777777" w:rsidR="00551467" w:rsidRDefault="00551467" w:rsidP="001C62D3">
            <w:pPr>
              <w:spacing w:line="240" w:lineRule="auto"/>
              <w:rPr>
                <w:rFonts w:ascii="Times New Roman" w:hAnsi="Times New Roman" w:cs="Times New Roman"/>
                <w:sz w:val="18"/>
                <w:szCs w:val="18"/>
              </w:rPr>
            </w:pPr>
          </w:p>
          <w:p w14:paraId="3108D489" w14:textId="77777777" w:rsidR="00551467" w:rsidRPr="00D5613B" w:rsidRDefault="00551467" w:rsidP="001C62D3">
            <w:pPr>
              <w:spacing w:line="240" w:lineRule="auto"/>
              <w:rPr>
                <w:rFonts w:cs="Roboto Slab"/>
                <w:sz w:val="18"/>
                <w:szCs w:val="18"/>
              </w:rPr>
            </w:pPr>
            <w:r w:rsidRPr="00D5613B">
              <w:rPr>
                <w:rFonts w:cs="Roboto Slab"/>
                <w:i/>
                <w:iCs/>
                <w:sz w:val="18"/>
                <w:szCs w:val="18"/>
              </w:rPr>
              <w:t>Riski mõju</w:t>
            </w:r>
            <w:r w:rsidRPr="00D5613B">
              <w:rPr>
                <w:rFonts w:cs="Roboto Slab"/>
                <w:sz w:val="18"/>
                <w:szCs w:val="18"/>
              </w:rPr>
              <w:t>: keskmine</w:t>
            </w:r>
            <w:r w:rsidRPr="00D5613B">
              <w:rPr>
                <w:rFonts w:ascii="Times New Roman" w:hAnsi="Times New Roman" w:cs="Times New Roman"/>
                <w:sz w:val="18"/>
                <w:szCs w:val="18"/>
              </w:rPr>
              <w:t> </w:t>
            </w:r>
            <w:r w:rsidRPr="00D5613B">
              <w:rPr>
                <w:rFonts w:cs="Roboto Slab"/>
                <w:sz w:val="18"/>
                <w:szCs w:val="18"/>
              </w:rPr>
              <w:t xml:space="preserve"> </w:t>
            </w:r>
          </w:p>
          <w:p w14:paraId="3ACE6815" w14:textId="77777777" w:rsidR="00551467" w:rsidRPr="00A25188" w:rsidRDefault="00551467" w:rsidP="001C62D3">
            <w:pPr>
              <w:rPr>
                <w:rFonts w:ascii="Arial" w:eastAsia="Arial" w:hAnsi="Arial" w:cs="Arial"/>
                <w:color w:val="000000" w:themeColor="text1"/>
                <w:sz w:val="20"/>
                <w:szCs w:val="20"/>
              </w:rPr>
            </w:pPr>
            <w:r w:rsidRPr="00D5613B">
              <w:rPr>
                <w:rFonts w:cs="Roboto Slab"/>
                <w:i/>
                <w:iCs/>
                <w:sz w:val="18"/>
                <w:szCs w:val="18"/>
              </w:rPr>
              <w:t>Esinemise tõenäosus:</w:t>
            </w:r>
            <w:r w:rsidRPr="00D5613B">
              <w:rPr>
                <w:rFonts w:cs="Roboto Slab"/>
                <w:sz w:val="18"/>
                <w:szCs w:val="18"/>
              </w:rPr>
              <w:t xml:space="preserve"> suur</w:t>
            </w:r>
          </w:p>
        </w:tc>
        <w:tc>
          <w:tcPr>
            <w:tcW w:w="4574" w:type="dxa"/>
            <w:vAlign w:val="center"/>
          </w:tcPr>
          <w:p w14:paraId="1B7BBF14" w14:textId="35DE8A81" w:rsidR="00551467" w:rsidRPr="00117C02"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sidRPr="39CEF72B">
              <w:rPr>
                <w:rFonts w:cs="Roboto Slab"/>
                <w:sz w:val="18"/>
                <w:szCs w:val="18"/>
              </w:rPr>
              <w:t>Pakkujal on arvukalt kogemusi AKI-le ja eetikakomiteele teadusuuringus isikuandmete töötlemise taotluse esitamisega ning on seega kursis AKI ja eetikakomitee nõuetega.</w:t>
            </w:r>
            <w:r w:rsidRPr="39CEF72B">
              <w:rPr>
                <w:rFonts w:ascii="Times New Roman" w:hAnsi="Times New Roman" w:cs="Times New Roman"/>
                <w:sz w:val="18"/>
                <w:szCs w:val="18"/>
              </w:rPr>
              <w:t> </w:t>
            </w:r>
            <w:r w:rsidRPr="39CEF72B">
              <w:rPr>
                <w:rFonts w:cs="Roboto Slab"/>
                <w:sz w:val="18"/>
                <w:szCs w:val="18"/>
              </w:rPr>
              <w:t xml:space="preserve"> Aja- ja tegevuskavas ehk etappide planeerimisel on arvestatud, et osade tegevustega ei saa alustada enne lubade saamist. Samas oleme kavandanud tegevuste,  mille elluviimine ei sõltu lubade saamisest, alustamisega varem.  Samuti on</w:t>
            </w:r>
            <w:r w:rsidR="714A242D" w:rsidRPr="39CEF72B">
              <w:rPr>
                <w:rFonts w:cs="Roboto Slab"/>
                <w:sz w:val="18"/>
                <w:szCs w:val="18"/>
              </w:rPr>
              <w:t xml:space="preserve"> </w:t>
            </w:r>
            <w:r w:rsidRPr="39CEF72B">
              <w:rPr>
                <w:rFonts w:cs="Roboto Slab"/>
                <w:sz w:val="18"/>
                <w:szCs w:val="18"/>
              </w:rPr>
              <w:t xml:space="preserve"> arvestatud, et AKI taotlust vajadusel täiendatakse.</w:t>
            </w:r>
          </w:p>
          <w:p w14:paraId="755E26BF" w14:textId="77777777" w:rsidR="00551467" w:rsidRPr="00117C02"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p>
          <w:p w14:paraId="38016E57" w14:textId="77777777" w:rsidR="00551467" w:rsidRPr="00117C02"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 xml:space="preserve">AKI loa jaoks arvestame </w:t>
            </w:r>
            <w:r w:rsidRPr="00117C02">
              <w:rPr>
                <w:rFonts w:cs="Roboto Slab"/>
                <w:sz w:val="18"/>
                <w:szCs w:val="18"/>
              </w:rPr>
              <w:t xml:space="preserve">suhteliselt pika aja uuringu alguses </w:t>
            </w:r>
            <w:r>
              <w:rPr>
                <w:rFonts w:cs="Roboto Slab"/>
                <w:sz w:val="18"/>
                <w:szCs w:val="18"/>
              </w:rPr>
              <w:t>andmekoosseisude ja päringute ning intervjuukava koostamiseks</w:t>
            </w:r>
            <w:r w:rsidRPr="00117C02">
              <w:rPr>
                <w:rFonts w:cs="Roboto Slab"/>
                <w:sz w:val="18"/>
                <w:szCs w:val="18"/>
              </w:rPr>
              <w:t xml:space="preserve">, mida kasutame AKI lubade taotlemise sisendina. </w:t>
            </w:r>
            <w:r>
              <w:rPr>
                <w:rFonts w:cs="Roboto Slab"/>
                <w:sz w:val="18"/>
                <w:szCs w:val="18"/>
              </w:rPr>
              <w:t xml:space="preserve">Andmepäringute sujuvaks läbiviimiseks räägime need läbi nii </w:t>
            </w:r>
            <w:r w:rsidRPr="00117C02">
              <w:rPr>
                <w:rFonts w:cs="Roboto Slab"/>
                <w:sz w:val="18"/>
                <w:szCs w:val="18"/>
              </w:rPr>
              <w:t xml:space="preserve">registripidajate </w:t>
            </w:r>
            <w:r>
              <w:rPr>
                <w:rFonts w:cs="Roboto Slab"/>
                <w:sz w:val="18"/>
                <w:szCs w:val="18"/>
              </w:rPr>
              <w:t>kui</w:t>
            </w:r>
            <w:r w:rsidRPr="00117C02">
              <w:rPr>
                <w:rFonts w:cs="Roboto Slab"/>
                <w:sz w:val="18"/>
                <w:szCs w:val="18"/>
              </w:rPr>
              <w:t xml:space="preserve"> tellijaga.  </w:t>
            </w:r>
          </w:p>
          <w:p w14:paraId="29F2CA50" w14:textId="77777777" w:rsidR="00551467" w:rsidRPr="00117C02"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p>
          <w:p w14:paraId="62481635" w14:textId="77777777" w:rsidR="00551467" w:rsidRDefault="00551467" w:rsidP="001C62D3">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0"/>
                <w:szCs w:val="20"/>
              </w:rPr>
            </w:pPr>
            <w:r w:rsidRPr="00117C02">
              <w:rPr>
                <w:rFonts w:cs="Roboto Slab"/>
                <w:sz w:val="18"/>
                <w:szCs w:val="18"/>
              </w:rPr>
              <w:t>Kui lubade saamine võtab kavandatust ikkagi kauem aega, siis lükkame ajakavas edasi lubadest sõltuvaid tegevusi ja jätkame tegevustega, mis lubadest ei sõltu. Kui lubade saamine võtab kavandatust oluliselt kauem aega, nii et satub ohtu lepingu lõpptähtaeg, siis püüame koos tellijaga leida lisaaega antud uuringu korrektseks teostamiseks nii, et see ei kahjustaks tellija huve.</w:t>
            </w:r>
          </w:p>
        </w:tc>
        <w:tc>
          <w:tcPr>
            <w:tcW w:w="2118" w:type="dxa"/>
            <w:vAlign w:val="center"/>
          </w:tcPr>
          <w:p w14:paraId="0288E379" w14:textId="19277C49" w:rsidR="00551467" w:rsidRPr="00A25188" w:rsidRDefault="00551467" w:rsidP="001C62D3">
            <w:pPr>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0"/>
                <w:szCs w:val="20"/>
              </w:rPr>
            </w:pPr>
            <w:r>
              <w:rPr>
                <w:rFonts w:cs="Roboto Slab"/>
                <w:sz w:val="18"/>
                <w:szCs w:val="18"/>
              </w:rPr>
              <w:t>Projektijuht, kaasprojektijuht, analüütikud</w:t>
            </w:r>
            <w:r w:rsidR="00BE389B">
              <w:rPr>
                <w:rFonts w:cs="Roboto Slab"/>
                <w:sz w:val="18"/>
                <w:szCs w:val="18"/>
              </w:rPr>
              <w:t>, eksperdid</w:t>
            </w:r>
          </w:p>
        </w:tc>
      </w:tr>
      <w:tr w:rsidR="0082211C" w14:paraId="20D89F11" w14:textId="77777777" w:rsidTr="39CEF72B">
        <w:trPr>
          <w:cnfStyle w:val="000000100000" w:firstRow="0" w:lastRow="0" w:firstColumn="0" w:lastColumn="0" w:oddVBand="0" w:evenVBand="0" w:oddHBand="1" w:evenHBand="0" w:firstRowFirstColumn="0" w:firstRowLastColumn="0" w:lastRowFirstColumn="0" w:lastRowLastColumn="0"/>
          <w:trHeight w:val="2626"/>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716AC23B" w14:textId="77777777" w:rsidR="00551467" w:rsidRDefault="00551467" w:rsidP="001C62D3">
            <w:pPr>
              <w:spacing w:line="240" w:lineRule="auto"/>
              <w:rPr>
                <w:rFonts w:cs="Roboto Slab"/>
                <w:sz w:val="18"/>
                <w:szCs w:val="18"/>
              </w:rPr>
            </w:pPr>
            <w:r w:rsidRPr="00776CBD">
              <w:rPr>
                <w:rFonts w:cs="Roboto Slab"/>
                <w:sz w:val="18"/>
                <w:szCs w:val="18"/>
              </w:rPr>
              <w:t>Intervjueeritaval pole võimalik intervjuu ajaks leida piisavalt vaba aega</w:t>
            </w:r>
            <w:r>
              <w:rPr>
                <w:rFonts w:cs="Roboto Slab"/>
                <w:sz w:val="18"/>
                <w:szCs w:val="18"/>
              </w:rPr>
              <w:t xml:space="preserve"> või ei õnnestu leida sobivat aega fookusgrupi intervjuuks</w:t>
            </w:r>
          </w:p>
          <w:p w14:paraId="27AA4773" w14:textId="77777777" w:rsidR="00551467" w:rsidRPr="00776CBD" w:rsidRDefault="00551467" w:rsidP="001C62D3">
            <w:pPr>
              <w:spacing w:line="240" w:lineRule="auto"/>
              <w:rPr>
                <w:rFonts w:cs="Roboto Slab"/>
                <w:sz w:val="18"/>
                <w:szCs w:val="18"/>
              </w:rPr>
            </w:pPr>
          </w:p>
          <w:p w14:paraId="4A83BD8D" w14:textId="77777777" w:rsidR="00551467" w:rsidRPr="00382184" w:rsidRDefault="00551467" w:rsidP="001C62D3">
            <w:pPr>
              <w:spacing w:line="240" w:lineRule="auto"/>
              <w:rPr>
                <w:rFonts w:cs="Roboto Slab"/>
                <w:i/>
                <w:sz w:val="18"/>
                <w:szCs w:val="18"/>
              </w:rPr>
            </w:pPr>
            <w:r w:rsidRPr="00382184">
              <w:rPr>
                <w:rFonts w:cs="Roboto Slab"/>
                <w:i/>
                <w:sz w:val="18"/>
                <w:szCs w:val="18"/>
              </w:rPr>
              <w:t xml:space="preserve">Riski mõju: keskmine </w:t>
            </w:r>
          </w:p>
          <w:p w14:paraId="3B0B9B98" w14:textId="77777777" w:rsidR="00551467" w:rsidRPr="00A25188" w:rsidRDefault="00551467" w:rsidP="001C62D3">
            <w:pPr>
              <w:rPr>
                <w:rFonts w:ascii="Arial" w:eastAsia="Arial" w:hAnsi="Arial" w:cs="Arial"/>
                <w:color w:val="000000" w:themeColor="text1"/>
                <w:sz w:val="20"/>
                <w:szCs w:val="20"/>
              </w:rPr>
            </w:pPr>
            <w:r w:rsidRPr="00382184">
              <w:rPr>
                <w:rFonts w:cs="Roboto Slab"/>
                <w:i/>
                <w:sz w:val="18"/>
                <w:szCs w:val="18"/>
              </w:rPr>
              <w:t>Esinemise tõenäosus: keskmine</w:t>
            </w:r>
          </w:p>
        </w:tc>
        <w:tc>
          <w:tcPr>
            <w:tcW w:w="4574" w:type="dxa"/>
            <w:vAlign w:val="center"/>
          </w:tcPr>
          <w:p w14:paraId="475CFA19" w14:textId="77777777" w:rsidR="00551467"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776CBD">
              <w:rPr>
                <w:rFonts w:cs="Roboto Slab"/>
                <w:sz w:val="18"/>
                <w:szCs w:val="18"/>
              </w:rPr>
              <w:t>Pakume välja teha intervjuu kahes või vajadusel kolmes osas lühemate osadena. Lepime kokku iga vestluse teemad.</w:t>
            </w:r>
          </w:p>
          <w:p w14:paraId="54F36FCA" w14:textId="77777777" w:rsidR="00551467" w:rsidRPr="00382184"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382184">
              <w:rPr>
                <w:rFonts w:cs="Roboto Slab"/>
                <w:sz w:val="18"/>
                <w:szCs w:val="18"/>
              </w:rPr>
              <w:t>Fookusgrupi intervjuud KOV-idega tehakse kuni kolmes grupis, mis võimaldab suuremat paindlikkus aja valiku osas.</w:t>
            </w:r>
          </w:p>
        </w:tc>
        <w:tc>
          <w:tcPr>
            <w:tcW w:w="2118" w:type="dxa"/>
            <w:vAlign w:val="center"/>
          </w:tcPr>
          <w:p w14:paraId="1A148901" w14:textId="404479DF" w:rsidR="00551467" w:rsidRPr="00A25188" w:rsidRDefault="00551467" w:rsidP="001C62D3">
            <w:pPr>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0"/>
                <w:szCs w:val="20"/>
              </w:rPr>
            </w:pPr>
            <w:r>
              <w:rPr>
                <w:rFonts w:cs="Roboto Slab"/>
                <w:sz w:val="18"/>
                <w:szCs w:val="18"/>
              </w:rPr>
              <w:t>Kvalitatiiv-a</w:t>
            </w:r>
            <w:r w:rsidRPr="00776CBD">
              <w:rPr>
                <w:rFonts w:cs="Roboto Slab"/>
                <w:sz w:val="18"/>
                <w:szCs w:val="18"/>
              </w:rPr>
              <w:t>nalüütikud</w:t>
            </w:r>
            <w:r w:rsidR="00BE389B">
              <w:rPr>
                <w:rFonts w:cs="Roboto Slab"/>
                <w:sz w:val="18"/>
                <w:szCs w:val="18"/>
              </w:rPr>
              <w:t>, ekspe</w:t>
            </w:r>
            <w:r w:rsidR="00C15523">
              <w:rPr>
                <w:rFonts w:cs="Roboto Slab"/>
                <w:sz w:val="18"/>
                <w:szCs w:val="18"/>
              </w:rPr>
              <w:t>r</w:t>
            </w:r>
            <w:r w:rsidR="00BE389B">
              <w:rPr>
                <w:rFonts w:cs="Roboto Slab"/>
                <w:sz w:val="18"/>
                <w:szCs w:val="18"/>
              </w:rPr>
              <w:t>did</w:t>
            </w:r>
          </w:p>
        </w:tc>
      </w:tr>
      <w:tr w:rsidR="00182DF0" w14:paraId="0883D321" w14:textId="77777777" w:rsidTr="39CEF72B">
        <w:trPr>
          <w:trHeight w:val="2126"/>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03A92D7D" w14:textId="07ECA68C" w:rsidR="00182DF0" w:rsidRDefault="00182DF0" w:rsidP="001C62D3">
            <w:pPr>
              <w:spacing w:line="240" w:lineRule="auto"/>
              <w:rPr>
                <w:rFonts w:cs="Roboto Slab"/>
                <w:sz w:val="18"/>
                <w:szCs w:val="18"/>
              </w:rPr>
            </w:pPr>
            <w:r>
              <w:rPr>
                <w:rFonts w:cs="Roboto Slab"/>
                <w:sz w:val="18"/>
                <w:szCs w:val="18"/>
              </w:rPr>
              <w:t>Vajalike andmete hulk</w:t>
            </w:r>
            <w:r w:rsidR="00B26072">
              <w:rPr>
                <w:rFonts w:cs="Roboto Slab"/>
                <w:sz w:val="18"/>
                <w:szCs w:val="18"/>
              </w:rPr>
              <w:t>, mida on vaja eri registritest kokku panna</w:t>
            </w:r>
            <w:r>
              <w:rPr>
                <w:rFonts w:cs="Roboto Slab"/>
                <w:sz w:val="18"/>
                <w:szCs w:val="18"/>
              </w:rPr>
              <w:t xml:space="preserve"> on väga suur, andme</w:t>
            </w:r>
            <w:r w:rsidR="00B26072">
              <w:rPr>
                <w:rFonts w:cs="Roboto Slab"/>
                <w:sz w:val="18"/>
                <w:szCs w:val="18"/>
              </w:rPr>
              <w:t xml:space="preserve">te töötlemisele kulub palju aega ja uuringu ajakavast on </w:t>
            </w:r>
            <w:r w:rsidR="00345AFC">
              <w:rPr>
                <w:rFonts w:cs="Roboto Slab"/>
                <w:sz w:val="18"/>
                <w:szCs w:val="18"/>
              </w:rPr>
              <w:t xml:space="preserve">seetõttu </w:t>
            </w:r>
            <w:r w:rsidR="00B26072">
              <w:rPr>
                <w:rFonts w:cs="Roboto Slab"/>
                <w:sz w:val="18"/>
                <w:szCs w:val="18"/>
              </w:rPr>
              <w:t>keeruline kinni pidada</w:t>
            </w:r>
            <w:r w:rsidR="0083729F">
              <w:rPr>
                <w:rFonts w:cs="Roboto Slab"/>
                <w:sz w:val="18"/>
                <w:szCs w:val="18"/>
              </w:rPr>
              <w:t>.</w:t>
            </w:r>
          </w:p>
          <w:p w14:paraId="76158280" w14:textId="77777777" w:rsidR="00B26072" w:rsidRDefault="00B26072" w:rsidP="001C62D3">
            <w:pPr>
              <w:spacing w:line="240" w:lineRule="auto"/>
              <w:rPr>
                <w:rFonts w:cs="Roboto Slab"/>
                <w:sz w:val="18"/>
                <w:szCs w:val="18"/>
              </w:rPr>
            </w:pPr>
          </w:p>
          <w:p w14:paraId="704125A6" w14:textId="77777777" w:rsidR="00B26072" w:rsidRPr="00345AFC" w:rsidRDefault="00B26072" w:rsidP="001C62D3">
            <w:pPr>
              <w:spacing w:line="240" w:lineRule="auto"/>
              <w:rPr>
                <w:rFonts w:cs="Roboto Slab"/>
                <w:i/>
                <w:iCs/>
                <w:sz w:val="18"/>
                <w:szCs w:val="18"/>
              </w:rPr>
            </w:pPr>
            <w:r w:rsidRPr="00345AFC">
              <w:rPr>
                <w:rFonts w:cs="Roboto Slab"/>
                <w:i/>
                <w:iCs/>
                <w:sz w:val="18"/>
                <w:szCs w:val="18"/>
              </w:rPr>
              <w:t>Riski mõjus: suur</w:t>
            </w:r>
          </w:p>
          <w:p w14:paraId="1F2B599F" w14:textId="78E71509" w:rsidR="00B26072" w:rsidRPr="00776CBD" w:rsidRDefault="00B26072" w:rsidP="001C62D3">
            <w:pPr>
              <w:spacing w:line="240" w:lineRule="auto"/>
              <w:rPr>
                <w:rFonts w:cs="Roboto Slab"/>
                <w:sz w:val="18"/>
                <w:szCs w:val="18"/>
              </w:rPr>
            </w:pPr>
            <w:r w:rsidRPr="00345AFC">
              <w:rPr>
                <w:rFonts w:cs="Roboto Slab"/>
                <w:i/>
                <w:iCs/>
                <w:sz w:val="18"/>
                <w:szCs w:val="18"/>
              </w:rPr>
              <w:t xml:space="preserve">Esinemise tõenäosus: </w:t>
            </w:r>
            <w:r w:rsidR="00345AFC" w:rsidRPr="00345AFC">
              <w:rPr>
                <w:rFonts w:cs="Roboto Slab"/>
                <w:i/>
                <w:iCs/>
                <w:sz w:val="18"/>
                <w:szCs w:val="18"/>
              </w:rPr>
              <w:t>keskmine</w:t>
            </w:r>
          </w:p>
        </w:tc>
        <w:tc>
          <w:tcPr>
            <w:tcW w:w="4574" w:type="dxa"/>
            <w:vAlign w:val="center"/>
          </w:tcPr>
          <w:p w14:paraId="687537AE" w14:textId="35E19A5F" w:rsidR="00182DF0" w:rsidRDefault="00182DF0"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 xml:space="preserve">Pakkuja hinnangul on kõige mõistlikum </w:t>
            </w:r>
            <w:r w:rsidR="00345AFC">
              <w:rPr>
                <w:rFonts w:cs="Roboto Slab"/>
                <w:sz w:val="18"/>
                <w:szCs w:val="18"/>
              </w:rPr>
              <w:t>andmea</w:t>
            </w:r>
            <w:r w:rsidR="00C540CD">
              <w:rPr>
                <w:rFonts w:cs="Roboto Slab"/>
                <w:sz w:val="18"/>
                <w:szCs w:val="18"/>
              </w:rPr>
              <w:t xml:space="preserve">nalüüsiks (sh </w:t>
            </w:r>
            <w:r w:rsidR="00345AFC">
              <w:rPr>
                <w:rFonts w:cs="Roboto Slab"/>
                <w:sz w:val="18"/>
                <w:szCs w:val="18"/>
              </w:rPr>
              <w:t>kvaliteedi ja stsenaariumite analüüs</w:t>
            </w:r>
            <w:r w:rsidR="00C540CD">
              <w:rPr>
                <w:rFonts w:cs="Roboto Slab"/>
                <w:sz w:val="18"/>
                <w:szCs w:val="18"/>
              </w:rPr>
              <w:t>)</w:t>
            </w:r>
            <w:r w:rsidR="00345AFC">
              <w:rPr>
                <w:rFonts w:cs="Roboto Slab"/>
                <w:sz w:val="18"/>
                <w:szCs w:val="18"/>
              </w:rPr>
              <w:t xml:space="preserve"> </w:t>
            </w:r>
            <w:r>
              <w:rPr>
                <w:rFonts w:cs="Roboto Slab"/>
                <w:sz w:val="18"/>
                <w:szCs w:val="18"/>
              </w:rPr>
              <w:t xml:space="preserve">võtta aluseks Statistikaameti teadlaste serveris </w:t>
            </w:r>
            <w:r w:rsidR="00345AFC">
              <w:rPr>
                <w:rFonts w:cs="Roboto Slab"/>
                <w:sz w:val="18"/>
                <w:szCs w:val="18"/>
              </w:rPr>
              <w:t>juba kokku pandud registripõhise EUROMODi kogu rahvastiku andmeid hõlmav andmestik</w:t>
            </w:r>
            <w:r w:rsidR="00C540CD">
              <w:rPr>
                <w:rFonts w:cs="Roboto Slab"/>
                <w:sz w:val="18"/>
                <w:szCs w:val="18"/>
              </w:rPr>
              <w:t xml:space="preserve"> ja seejärel pärida juurde need vajaminevad andmed, mida selles andmestikus ei ole. </w:t>
            </w:r>
            <w:r w:rsidR="00D93CAF">
              <w:rPr>
                <w:rFonts w:cs="Roboto Slab"/>
                <w:sz w:val="18"/>
                <w:szCs w:val="18"/>
              </w:rPr>
              <w:t xml:space="preserve">See maandab andmete pärimise ja töötlemisega kaasnevaid riske, sest suur osa sissetulekuid ja inimese taustatunnuseid (nt vanus, sugu, haridus, jne) puudutavaid andmeid on juba kokku pandud ja puhastatud ning võimalik on alustada esmase </w:t>
            </w:r>
            <w:r w:rsidR="0083729F">
              <w:rPr>
                <w:rFonts w:cs="Roboto Slab"/>
                <w:sz w:val="18"/>
                <w:szCs w:val="18"/>
              </w:rPr>
              <w:t xml:space="preserve">analüüsi ja töötlusega. </w:t>
            </w:r>
          </w:p>
          <w:p w14:paraId="5D19F975" w14:textId="319F1E81" w:rsidR="0083729F" w:rsidRPr="00776CBD" w:rsidRDefault="0083729F"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lastRenderedPageBreak/>
              <w:t>Pakkuja hinnangul võib aeganõudvam olla terviseandmete pärimine (ligi pool aastat), kuid sellega on samuti projekti ajakavas arvestatud.</w:t>
            </w:r>
          </w:p>
        </w:tc>
        <w:tc>
          <w:tcPr>
            <w:tcW w:w="2118" w:type="dxa"/>
            <w:vAlign w:val="center"/>
          </w:tcPr>
          <w:p w14:paraId="4883EF65" w14:textId="7115AC4D" w:rsidR="00182DF0" w:rsidRDefault="00376385"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lastRenderedPageBreak/>
              <w:t>Kvantitatiivanalüütikud, eksperdid</w:t>
            </w:r>
          </w:p>
        </w:tc>
      </w:tr>
      <w:tr w:rsidR="0082211C" w14:paraId="2898D677" w14:textId="77777777" w:rsidTr="39CEF72B">
        <w:trPr>
          <w:cnfStyle w:val="000000100000" w:firstRow="0" w:lastRow="0" w:firstColumn="0" w:lastColumn="0" w:oddVBand="0" w:evenVBand="0" w:oddHBand="1" w:evenHBand="0" w:firstRowFirstColumn="0" w:firstRowLastColumn="0" w:lastRowFirstColumn="0" w:lastRowLastColumn="0"/>
          <w:trHeight w:val="992"/>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315B0F64" w14:textId="77777777" w:rsidR="00551467" w:rsidRPr="00EF7D47" w:rsidRDefault="00551467" w:rsidP="001C62D3">
            <w:pPr>
              <w:spacing w:line="240" w:lineRule="auto"/>
              <w:rPr>
                <w:rFonts w:cs="Roboto Slab"/>
                <w:sz w:val="18"/>
                <w:szCs w:val="18"/>
              </w:rPr>
            </w:pPr>
            <w:r>
              <w:rPr>
                <w:rFonts w:cs="Roboto Slab"/>
                <w:sz w:val="18"/>
                <w:szCs w:val="18"/>
              </w:rPr>
              <w:t>Esialgne</w:t>
            </w:r>
            <w:r w:rsidRPr="005F29E8">
              <w:rPr>
                <w:rFonts w:cs="Roboto Slab"/>
                <w:sz w:val="18"/>
                <w:szCs w:val="18"/>
              </w:rPr>
              <w:t xml:space="preserve"> registriandmete päring ei ole piisav uurimisküsimustele vastamiseks</w:t>
            </w:r>
            <w:r>
              <w:rPr>
                <w:rFonts w:cs="Roboto Slab"/>
              </w:rPr>
              <w:t xml:space="preserve">. </w:t>
            </w:r>
            <w:r w:rsidRPr="00D32A3D">
              <w:rPr>
                <w:rFonts w:cs="Roboto Slab"/>
                <w:sz w:val="18"/>
                <w:szCs w:val="18"/>
              </w:rPr>
              <w:t>Saadud andmed ei ole piisavad uurimisküsimustele vastamiseks või on andmed mitmeti tõlgendatavad või andmete saamine viibib.</w:t>
            </w:r>
          </w:p>
          <w:p w14:paraId="0D6A3C5C" w14:textId="77777777" w:rsidR="00551467" w:rsidRPr="00EF7D47" w:rsidRDefault="00551467" w:rsidP="001C62D3">
            <w:pPr>
              <w:spacing w:line="240" w:lineRule="auto"/>
              <w:rPr>
                <w:rFonts w:cs="Roboto Slab"/>
                <w:sz w:val="18"/>
                <w:szCs w:val="18"/>
              </w:rPr>
            </w:pPr>
          </w:p>
          <w:p w14:paraId="3F9A3E68" w14:textId="77777777" w:rsidR="00551467" w:rsidRPr="00EF7D47" w:rsidRDefault="00551467" w:rsidP="001C62D3">
            <w:pPr>
              <w:spacing w:line="240" w:lineRule="auto"/>
              <w:rPr>
                <w:rFonts w:cs="Roboto Slab"/>
                <w:sz w:val="18"/>
                <w:szCs w:val="18"/>
              </w:rPr>
            </w:pPr>
            <w:r w:rsidRPr="005F29E8">
              <w:rPr>
                <w:rFonts w:cs="Roboto Slab"/>
                <w:i/>
                <w:iCs/>
                <w:sz w:val="18"/>
                <w:szCs w:val="18"/>
              </w:rPr>
              <w:t>Riski mõju:</w:t>
            </w:r>
            <w:r w:rsidRPr="00EF7D47">
              <w:rPr>
                <w:rFonts w:cs="Roboto Slab"/>
                <w:sz w:val="18"/>
                <w:szCs w:val="18"/>
              </w:rPr>
              <w:t xml:space="preserve"> keskmine </w:t>
            </w:r>
          </w:p>
          <w:p w14:paraId="1B590356" w14:textId="77777777" w:rsidR="00551467" w:rsidRPr="00EF7D47" w:rsidRDefault="00551467" w:rsidP="001C62D3">
            <w:pPr>
              <w:spacing w:line="240" w:lineRule="auto"/>
              <w:rPr>
                <w:rFonts w:cs="Roboto Slab"/>
                <w:sz w:val="18"/>
                <w:szCs w:val="18"/>
              </w:rPr>
            </w:pPr>
          </w:p>
          <w:p w14:paraId="40E1AEC4" w14:textId="77777777" w:rsidR="00551467" w:rsidRPr="00776CBD" w:rsidRDefault="00551467" w:rsidP="001C62D3">
            <w:pPr>
              <w:spacing w:line="240" w:lineRule="auto"/>
              <w:rPr>
                <w:rFonts w:cs="Roboto Slab"/>
                <w:sz w:val="18"/>
                <w:szCs w:val="18"/>
              </w:rPr>
            </w:pPr>
            <w:r w:rsidRPr="005F29E8">
              <w:rPr>
                <w:rFonts w:cs="Roboto Slab"/>
                <w:i/>
                <w:iCs/>
                <w:sz w:val="18"/>
                <w:szCs w:val="18"/>
              </w:rPr>
              <w:t>Esinemise tõenäosus:</w:t>
            </w:r>
            <w:r w:rsidRPr="00EF7D47">
              <w:rPr>
                <w:rFonts w:cs="Roboto Slab"/>
                <w:sz w:val="18"/>
                <w:szCs w:val="18"/>
              </w:rPr>
              <w:t xml:space="preserve"> </w:t>
            </w:r>
            <w:r>
              <w:rPr>
                <w:rFonts w:cs="Roboto Slab"/>
                <w:sz w:val="18"/>
                <w:szCs w:val="18"/>
              </w:rPr>
              <w:t>suur</w:t>
            </w:r>
          </w:p>
        </w:tc>
        <w:tc>
          <w:tcPr>
            <w:tcW w:w="4574" w:type="dxa"/>
            <w:vAlign w:val="center"/>
          </w:tcPr>
          <w:p w14:paraId="2CFA7BB5" w14:textId="1EEDA2B8" w:rsidR="00551467" w:rsidRDefault="00551467" w:rsidP="39CEF72B">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39CEF72B">
              <w:rPr>
                <w:rFonts w:cs="Roboto Slab"/>
                <w:sz w:val="18"/>
                <w:szCs w:val="18"/>
              </w:rPr>
              <w:t>Andmepäring tehakse kahes järgus. Esialgu päritakse andmed, mida on juba projekti alguses teada, et läheb vaja (nt EUROMOD andmestik, +STAR+ tervise omaosalust puudutavad tunnused, nt hambaravihüvitis, ravimihüvitis, õendusabi jne). Projekti keskel</w:t>
            </w:r>
            <w:r w:rsidR="1EC55F24" w:rsidRPr="39CEF72B">
              <w:rPr>
                <w:rFonts w:cs="Roboto Slab"/>
                <w:sz w:val="18"/>
                <w:szCs w:val="18"/>
              </w:rPr>
              <w:t xml:space="preserve"> </w:t>
            </w:r>
            <w:r w:rsidRPr="39CEF72B">
              <w:rPr>
                <w:rFonts w:cs="Roboto Slab"/>
                <w:sz w:val="18"/>
                <w:szCs w:val="18"/>
              </w:rPr>
              <w:t>andmepäringut</w:t>
            </w:r>
            <w:r w:rsidR="49960806" w:rsidRPr="39CEF72B">
              <w:rPr>
                <w:rFonts w:cs="Roboto Slab"/>
                <w:sz w:val="18"/>
                <w:szCs w:val="18"/>
              </w:rPr>
              <w:t xml:space="preserve"> vajadusel täiendatakse</w:t>
            </w:r>
            <w:r w:rsidRPr="39CEF72B">
              <w:rPr>
                <w:rFonts w:cs="Roboto Slab"/>
                <w:sz w:val="18"/>
                <w:szCs w:val="18"/>
              </w:rPr>
              <w:t xml:space="preserve"> ja taotletakse lisaandmeid.</w:t>
            </w:r>
          </w:p>
          <w:p w14:paraId="206894D0" w14:textId="77777777" w:rsidR="00551467"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p>
          <w:p w14:paraId="6721C308" w14:textId="77777777" w:rsidR="00551467"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Pr>
                <w:rFonts w:cs="Roboto Slab"/>
                <w:sz w:val="18"/>
                <w:szCs w:val="18"/>
              </w:rPr>
              <w:t>Projekti käigus viiakse läbi arutelu/konsultatsioon Statistikaametiga andmetega seotud küsimuste osas.</w:t>
            </w:r>
          </w:p>
          <w:p w14:paraId="1543F116" w14:textId="77777777" w:rsidR="00551467"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p>
          <w:p w14:paraId="6A849109" w14:textId="77777777" w:rsidR="00551467"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9D22E4">
              <w:rPr>
                <w:rFonts w:cs="Roboto Slab"/>
                <w:sz w:val="18"/>
                <w:szCs w:val="18"/>
              </w:rPr>
              <w:t>Võimalike probleemide ennetamiseks lepitakse kohe projekti alguses tellij</w:t>
            </w:r>
            <w:r>
              <w:rPr>
                <w:rFonts w:cs="Roboto Slab"/>
                <w:sz w:val="18"/>
                <w:szCs w:val="18"/>
              </w:rPr>
              <w:t>aga kokku</w:t>
            </w:r>
            <w:r w:rsidRPr="009D22E4">
              <w:rPr>
                <w:rFonts w:cs="Roboto Slab"/>
                <w:sz w:val="18"/>
                <w:szCs w:val="18"/>
              </w:rPr>
              <w:t xml:space="preserve">, milliste tunnuste alusel väljavõtud koostatakse ning väärtõlgenduste vältimiseks räägitakse läbi, mida </w:t>
            </w:r>
            <w:r>
              <w:rPr>
                <w:rFonts w:cs="Roboto Slab"/>
                <w:sz w:val="18"/>
                <w:szCs w:val="18"/>
              </w:rPr>
              <w:t>andmepäringu</w:t>
            </w:r>
            <w:r w:rsidRPr="009D22E4">
              <w:rPr>
                <w:rFonts w:cs="Roboto Slab"/>
                <w:sz w:val="18"/>
                <w:szCs w:val="18"/>
              </w:rPr>
              <w:t xml:space="preserve"> tunnused tähendavad. </w:t>
            </w:r>
          </w:p>
          <w:p w14:paraId="7ABD0160" w14:textId="77777777" w:rsidR="00551467" w:rsidRPr="00776CBD"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Pr>
                <w:rFonts w:cs="Roboto Slab"/>
                <w:sz w:val="18"/>
                <w:szCs w:val="18"/>
              </w:rPr>
              <w:t>Andmemahu optimeerimiseks ja uuringu tähtaega arvestatakse lepitakse koos registripidajate ja Tellijaga kokku, millise ajaperioodi või hetkeseisu andmed päritakse.</w:t>
            </w:r>
          </w:p>
        </w:tc>
        <w:tc>
          <w:tcPr>
            <w:tcW w:w="2118" w:type="dxa"/>
            <w:vAlign w:val="center"/>
          </w:tcPr>
          <w:p w14:paraId="3FEAAA6C" w14:textId="69ACD1FD" w:rsidR="00551467"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Pr>
                <w:rFonts w:cs="Roboto Slab"/>
                <w:sz w:val="18"/>
                <w:szCs w:val="18"/>
              </w:rPr>
              <w:t>Projektijuht, kaasprojektijuht, kvantitatiiv-analüütikud</w:t>
            </w:r>
            <w:r w:rsidR="00BE389B">
              <w:rPr>
                <w:rFonts w:cs="Roboto Slab"/>
                <w:sz w:val="18"/>
                <w:szCs w:val="18"/>
              </w:rPr>
              <w:t>, eksperdid</w:t>
            </w:r>
          </w:p>
        </w:tc>
      </w:tr>
      <w:tr w:rsidR="0082211C" w14:paraId="3F40D484" w14:textId="77777777" w:rsidTr="39CEF72B">
        <w:trPr>
          <w:trHeight w:val="137"/>
        </w:trPr>
        <w:tc>
          <w:tcPr>
            <w:cnfStyle w:val="001000000000" w:firstRow="0" w:lastRow="0" w:firstColumn="1" w:lastColumn="0" w:oddVBand="0" w:evenVBand="0" w:oddHBand="0" w:evenHBand="0" w:firstRowFirstColumn="0" w:firstRowLastColumn="0" w:lastRowFirstColumn="0" w:lastRowLastColumn="0"/>
            <w:tcW w:w="2655" w:type="dxa"/>
          </w:tcPr>
          <w:p w14:paraId="0A6855EC" w14:textId="77777777" w:rsidR="00551467" w:rsidRPr="00382184" w:rsidRDefault="00551467" w:rsidP="001C62D3">
            <w:pPr>
              <w:spacing w:line="240" w:lineRule="auto"/>
              <w:rPr>
                <w:rFonts w:cs="Roboto Slab"/>
                <w:sz w:val="18"/>
                <w:szCs w:val="18"/>
              </w:rPr>
            </w:pPr>
            <w:r>
              <w:rPr>
                <w:rFonts w:cs="Roboto Slab"/>
                <w:sz w:val="18"/>
                <w:szCs w:val="18"/>
              </w:rPr>
              <w:t>Leibkondade majandusliku toimetuleku või omaosaluse andmepõhiseks hindamiseks ei ole võimalik k</w:t>
            </w:r>
            <w:r w:rsidRPr="00382184">
              <w:rPr>
                <w:rFonts w:cs="Roboto Slab"/>
                <w:sz w:val="18"/>
                <w:szCs w:val="18"/>
              </w:rPr>
              <w:t>õiki andmeid registritest saada</w:t>
            </w:r>
            <w:r>
              <w:rPr>
                <w:rFonts w:cs="Roboto Slab"/>
                <w:sz w:val="18"/>
                <w:szCs w:val="18"/>
              </w:rPr>
              <w:t>.</w:t>
            </w:r>
          </w:p>
          <w:p w14:paraId="5FB4E52C" w14:textId="77777777" w:rsidR="00551467" w:rsidRPr="00382184" w:rsidRDefault="00551467" w:rsidP="001C62D3">
            <w:pPr>
              <w:spacing w:line="240" w:lineRule="auto"/>
              <w:rPr>
                <w:rFonts w:cs="Roboto Slab"/>
                <w:sz w:val="18"/>
                <w:szCs w:val="18"/>
              </w:rPr>
            </w:pPr>
          </w:p>
          <w:p w14:paraId="39C8A9CB" w14:textId="77777777" w:rsidR="00551467" w:rsidRDefault="00551467" w:rsidP="001C62D3">
            <w:pPr>
              <w:spacing w:line="240" w:lineRule="auto"/>
              <w:rPr>
                <w:rFonts w:cs="Roboto Slab"/>
                <w:i/>
                <w:iCs/>
                <w:sz w:val="18"/>
                <w:szCs w:val="18"/>
              </w:rPr>
            </w:pPr>
            <w:r w:rsidRPr="00382184">
              <w:rPr>
                <w:rFonts w:cs="Roboto Slab"/>
                <w:i/>
                <w:iCs/>
                <w:sz w:val="18"/>
                <w:szCs w:val="18"/>
              </w:rPr>
              <w:t>Riski mõju: keskmine</w:t>
            </w:r>
          </w:p>
          <w:p w14:paraId="62269E4C" w14:textId="77777777" w:rsidR="00551467" w:rsidRPr="00382184" w:rsidRDefault="00551467" w:rsidP="001C62D3">
            <w:pPr>
              <w:spacing w:line="240" w:lineRule="auto"/>
              <w:rPr>
                <w:rFonts w:cs="Roboto Slab"/>
                <w:i/>
                <w:iCs/>
                <w:sz w:val="18"/>
                <w:szCs w:val="18"/>
              </w:rPr>
            </w:pPr>
          </w:p>
          <w:p w14:paraId="7E93A35F" w14:textId="77777777" w:rsidR="00551467" w:rsidRDefault="00551467" w:rsidP="001C62D3">
            <w:pPr>
              <w:spacing w:line="240" w:lineRule="auto"/>
              <w:rPr>
                <w:rFonts w:cs="Roboto Slab"/>
                <w:sz w:val="18"/>
                <w:szCs w:val="18"/>
              </w:rPr>
            </w:pPr>
            <w:r w:rsidRPr="00382184">
              <w:rPr>
                <w:rFonts w:cs="Roboto Slab"/>
                <w:i/>
                <w:iCs/>
                <w:sz w:val="18"/>
                <w:szCs w:val="18"/>
              </w:rPr>
              <w:t>Esinemise tõenäosus: suur</w:t>
            </w:r>
          </w:p>
        </w:tc>
        <w:tc>
          <w:tcPr>
            <w:tcW w:w="4574" w:type="dxa"/>
          </w:tcPr>
          <w:p w14:paraId="5EC63C47" w14:textId="77777777" w:rsidR="00D04F3F"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sidRPr="00382184">
              <w:rPr>
                <w:rFonts w:cs="Roboto Slab"/>
                <w:sz w:val="18"/>
                <w:szCs w:val="18"/>
              </w:rPr>
              <w:t>Analüüsi</w:t>
            </w:r>
            <w:r w:rsidR="008B415B">
              <w:rPr>
                <w:rFonts w:cs="Roboto Slab"/>
                <w:sz w:val="18"/>
                <w:szCs w:val="18"/>
              </w:rPr>
              <w:t>takse</w:t>
            </w:r>
            <w:r w:rsidRPr="00382184">
              <w:rPr>
                <w:rFonts w:cs="Roboto Slab"/>
                <w:sz w:val="18"/>
                <w:szCs w:val="18"/>
              </w:rPr>
              <w:t xml:space="preserve">, kui olulise kategooriaga on tegemist ning sellest lähtuvalt </w:t>
            </w:r>
            <w:r w:rsidR="008B415B">
              <w:rPr>
                <w:rFonts w:cs="Roboto Slab"/>
                <w:sz w:val="18"/>
                <w:szCs w:val="18"/>
              </w:rPr>
              <w:t xml:space="preserve">otsitakse </w:t>
            </w:r>
            <w:r w:rsidRPr="00382184">
              <w:rPr>
                <w:rFonts w:cs="Roboto Slab"/>
                <w:sz w:val="18"/>
                <w:szCs w:val="18"/>
              </w:rPr>
              <w:t>täiendava</w:t>
            </w:r>
            <w:r w:rsidR="008B415B">
              <w:rPr>
                <w:rFonts w:cs="Roboto Slab"/>
                <w:sz w:val="18"/>
                <w:szCs w:val="18"/>
              </w:rPr>
              <w:t xml:space="preserve">id </w:t>
            </w:r>
            <w:r w:rsidRPr="00382184">
              <w:rPr>
                <w:rFonts w:cs="Roboto Slab"/>
                <w:sz w:val="18"/>
                <w:szCs w:val="18"/>
              </w:rPr>
              <w:t>lahendus</w:t>
            </w:r>
            <w:r w:rsidR="008B415B">
              <w:rPr>
                <w:rFonts w:cs="Roboto Slab"/>
                <w:sz w:val="18"/>
                <w:szCs w:val="18"/>
              </w:rPr>
              <w:t>i. Projekti kä</w:t>
            </w:r>
            <w:r w:rsidR="00D04F3F">
              <w:rPr>
                <w:rFonts w:cs="Roboto Slab"/>
                <w:sz w:val="18"/>
                <w:szCs w:val="18"/>
              </w:rPr>
              <w:t>i</w:t>
            </w:r>
            <w:r w:rsidR="008B415B">
              <w:rPr>
                <w:rFonts w:cs="Roboto Slab"/>
                <w:sz w:val="18"/>
                <w:szCs w:val="18"/>
              </w:rPr>
              <w:t>gus viiakse läbi konsultatsioon</w:t>
            </w:r>
            <w:r w:rsidR="00D04F3F">
              <w:rPr>
                <w:rFonts w:cs="Roboto Slab"/>
                <w:sz w:val="18"/>
                <w:szCs w:val="18"/>
              </w:rPr>
              <w:t>/</w:t>
            </w:r>
            <w:r w:rsidR="008B415B">
              <w:rPr>
                <w:rFonts w:cs="Roboto Slab"/>
                <w:sz w:val="18"/>
                <w:szCs w:val="18"/>
              </w:rPr>
              <w:t xml:space="preserve">arutelu Statistikaametiga, et </w:t>
            </w:r>
            <w:r w:rsidR="00D04F3F">
              <w:rPr>
                <w:rFonts w:cs="Roboto Slab"/>
                <w:sz w:val="18"/>
                <w:szCs w:val="18"/>
              </w:rPr>
              <w:t xml:space="preserve">täpsustada võimalikke andmeallikaid. </w:t>
            </w:r>
          </w:p>
          <w:p w14:paraId="00EF6495" w14:textId="23C417CA" w:rsidR="00551467" w:rsidRDefault="00D04F3F"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Vajadusel pakut</w:t>
            </w:r>
            <w:r w:rsidR="00403983">
              <w:rPr>
                <w:rFonts w:cs="Roboto Slab"/>
                <w:sz w:val="18"/>
                <w:szCs w:val="18"/>
              </w:rPr>
              <w:t xml:space="preserve">akse välja võimalikult sarnane </w:t>
            </w:r>
            <w:r w:rsidR="00551467" w:rsidRPr="00382184">
              <w:rPr>
                <w:rFonts w:cs="Roboto Slab"/>
                <w:sz w:val="18"/>
                <w:szCs w:val="18"/>
              </w:rPr>
              <w:t>näitaja/allika</w:t>
            </w:r>
            <w:r w:rsidR="00403983">
              <w:rPr>
                <w:rFonts w:cs="Roboto Slab"/>
                <w:sz w:val="18"/>
                <w:szCs w:val="18"/>
              </w:rPr>
              <w:t>s/imputeeritakse puuduolevad andmed või pakutakse välja</w:t>
            </w:r>
            <w:r w:rsidR="00770BCE">
              <w:rPr>
                <w:rFonts w:cs="Roboto Slab"/>
                <w:sz w:val="18"/>
                <w:szCs w:val="18"/>
              </w:rPr>
              <w:t xml:space="preserve"> iseloomustav</w:t>
            </w:r>
            <w:r w:rsidR="00403983">
              <w:rPr>
                <w:rFonts w:cs="Roboto Slab"/>
                <w:sz w:val="18"/>
                <w:szCs w:val="18"/>
              </w:rPr>
              <w:t xml:space="preserve"> </w:t>
            </w:r>
            <w:r w:rsidR="00551467" w:rsidRPr="00382184">
              <w:rPr>
                <w:rFonts w:cs="Roboto Slab"/>
                <w:sz w:val="18"/>
                <w:szCs w:val="18"/>
              </w:rPr>
              <w:t>indikaator</w:t>
            </w:r>
            <w:r w:rsidR="00770BCE">
              <w:rPr>
                <w:rFonts w:cs="Roboto Slab"/>
                <w:sz w:val="18"/>
                <w:szCs w:val="18"/>
              </w:rPr>
              <w:t xml:space="preserve"> (või ka nt eluasemekulude puhul riigiülene piirmäär mõnele kuluallikale)</w:t>
            </w:r>
            <w:r w:rsidR="00403983">
              <w:rPr>
                <w:rFonts w:cs="Roboto Slab"/>
                <w:sz w:val="18"/>
                <w:szCs w:val="18"/>
              </w:rPr>
              <w:t>.</w:t>
            </w:r>
          </w:p>
        </w:tc>
        <w:tc>
          <w:tcPr>
            <w:tcW w:w="2118" w:type="dxa"/>
          </w:tcPr>
          <w:p w14:paraId="7AF25F59" w14:textId="63AB5E55" w:rsidR="00551467" w:rsidRDefault="00551467"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Projektijuht, kaasprojektijuht, kvantitatiiv-analüütikud</w:t>
            </w:r>
            <w:r w:rsidR="00BE389B">
              <w:rPr>
                <w:rFonts w:cs="Roboto Slab"/>
                <w:sz w:val="18"/>
                <w:szCs w:val="18"/>
              </w:rPr>
              <w:t>, eksperdid</w:t>
            </w:r>
          </w:p>
        </w:tc>
      </w:tr>
      <w:tr w:rsidR="0015679B" w14:paraId="2AECAF89" w14:textId="77777777" w:rsidTr="39CEF72B">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2655" w:type="dxa"/>
          </w:tcPr>
          <w:p w14:paraId="754C665E" w14:textId="77130276" w:rsidR="0015679B" w:rsidRDefault="0015679B" w:rsidP="001C62D3">
            <w:pPr>
              <w:spacing w:line="240" w:lineRule="auto"/>
              <w:rPr>
                <w:rFonts w:cs="Roboto Slab"/>
                <w:sz w:val="18"/>
                <w:szCs w:val="18"/>
              </w:rPr>
            </w:pPr>
            <w:r w:rsidRPr="279F17A6">
              <w:rPr>
                <w:rFonts w:cs="Roboto Slab"/>
                <w:sz w:val="18"/>
                <w:szCs w:val="18"/>
              </w:rPr>
              <w:t>KOV</w:t>
            </w:r>
            <w:r w:rsidR="00937000" w:rsidRPr="279F17A6">
              <w:rPr>
                <w:rFonts w:cs="Roboto Slab"/>
                <w:sz w:val="18"/>
                <w:szCs w:val="18"/>
              </w:rPr>
              <w:t>-ide</w:t>
            </w:r>
            <w:r w:rsidR="009C079B" w:rsidRPr="279F17A6">
              <w:rPr>
                <w:rFonts w:cs="Roboto Slab"/>
                <w:sz w:val="18"/>
                <w:szCs w:val="18"/>
              </w:rPr>
              <w:t xml:space="preserve">lt </w:t>
            </w:r>
            <w:r w:rsidR="00493D2C" w:rsidRPr="279F17A6">
              <w:rPr>
                <w:rFonts w:cs="Roboto Slab"/>
                <w:sz w:val="18"/>
                <w:szCs w:val="18"/>
              </w:rPr>
              <w:t>ei saada vajalikku sisendit uurimis</w:t>
            </w:r>
            <w:r w:rsidR="09671BBE" w:rsidRPr="279F17A6">
              <w:rPr>
                <w:rFonts w:cs="Roboto Slab"/>
                <w:sz w:val="18"/>
                <w:szCs w:val="18"/>
              </w:rPr>
              <w:t>küsimustele</w:t>
            </w:r>
            <w:r w:rsidR="00493D2C" w:rsidRPr="279F17A6">
              <w:rPr>
                <w:rFonts w:cs="Roboto Slab"/>
                <w:sz w:val="18"/>
                <w:szCs w:val="18"/>
              </w:rPr>
              <w:t xml:space="preserve"> vastamiseks.</w:t>
            </w:r>
          </w:p>
          <w:p w14:paraId="1109DEB1" w14:textId="77777777" w:rsidR="0015679B" w:rsidRPr="00937000" w:rsidRDefault="0015679B" w:rsidP="001C62D3">
            <w:pPr>
              <w:spacing w:line="240" w:lineRule="auto"/>
              <w:rPr>
                <w:rFonts w:cs="Roboto Slab"/>
                <w:i/>
                <w:iCs/>
                <w:sz w:val="18"/>
                <w:szCs w:val="18"/>
              </w:rPr>
            </w:pPr>
          </w:p>
          <w:p w14:paraId="36979B3D" w14:textId="0966A53F" w:rsidR="00937000" w:rsidRPr="00937000" w:rsidRDefault="00937000" w:rsidP="001C62D3">
            <w:pPr>
              <w:spacing w:line="240" w:lineRule="auto"/>
              <w:rPr>
                <w:rFonts w:cs="Roboto Slab"/>
                <w:i/>
                <w:iCs/>
                <w:sz w:val="18"/>
                <w:szCs w:val="18"/>
              </w:rPr>
            </w:pPr>
            <w:r w:rsidRPr="00937000">
              <w:rPr>
                <w:rFonts w:cs="Roboto Slab"/>
                <w:i/>
                <w:iCs/>
                <w:sz w:val="18"/>
                <w:szCs w:val="18"/>
              </w:rPr>
              <w:t>Riski mõju: keskmine</w:t>
            </w:r>
          </w:p>
          <w:p w14:paraId="00B55926" w14:textId="0A683A7F" w:rsidR="00937000" w:rsidRPr="00937000" w:rsidRDefault="00937000" w:rsidP="001C62D3">
            <w:pPr>
              <w:spacing w:line="240" w:lineRule="auto"/>
              <w:rPr>
                <w:rFonts w:cs="Roboto Slab"/>
                <w:i/>
                <w:iCs/>
                <w:sz w:val="18"/>
                <w:szCs w:val="18"/>
              </w:rPr>
            </w:pPr>
            <w:r w:rsidRPr="00937000">
              <w:rPr>
                <w:rFonts w:cs="Roboto Slab"/>
                <w:i/>
                <w:iCs/>
                <w:sz w:val="18"/>
                <w:szCs w:val="18"/>
              </w:rPr>
              <w:t xml:space="preserve">Esinemise tõenäosus: </w:t>
            </w:r>
            <w:r w:rsidR="00604467">
              <w:rPr>
                <w:rFonts w:cs="Roboto Slab"/>
                <w:i/>
                <w:iCs/>
                <w:sz w:val="18"/>
                <w:szCs w:val="18"/>
              </w:rPr>
              <w:t>keskmine</w:t>
            </w:r>
          </w:p>
          <w:p w14:paraId="0EF50DE1" w14:textId="13298378" w:rsidR="0015679B" w:rsidRDefault="0015679B" w:rsidP="001C62D3">
            <w:pPr>
              <w:spacing w:line="240" w:lineRule="auto"/>
              <w:rPr>
                <w:rFonts w:cs="Roboto Slab"/>
                <w:sz w:val="18"/>
                <w:szCs w:val="18"/>
              </w:rPr>
            </w:pPr>
          </w:p>
        </w:tc>
        <w:tc>
          <w:tcPr>
            <w:tcW w:w="4574" w:type="dxa"/>
          </w:tcPr>
          <w:p w14:paraId="3397B845" w14:textId="1DFDF7C0" w:rsidR="005870D4" w:rsidRPr="00382184" w:rsidRDefault="00493D2C" w:rsidP="39CEF72B">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39CEF72B">
              <w:rPr>
                <w:rFonts w:cs="Roboto Slab"/>
                <w:sz w:val="18"/>
                <w:szCs w:val="18"/>
              </w:rPr>
              <w:t>Uurimisküsimustele vastuste saamiseks kasutatakse nii fookusgrupi intervjuusid kui viiakse läbi küsitlus.</w:t>
            </w:r>
            <w:r w:rsidR="004E6DFD" w:rsidRPr="39CEF72B">
              <w:rPr>
                <w:rFonts w:cs="Roboto Slab"/>
                <w:sz w:val="18"/>
                <w:szCs w:val="18"/>
              </w:rPr>
              <w:t xml:space="preserve"> </w:t>
            </w:r>
            <w:r w:rsidR="53A5EA8F" w:rsidRPr="39CEF72B">
              <w:rPr>
                <w:rFonts w:cs="Roboto Slab"/>
                <w:sz w:val="18"/>
                <w:szCs w:val="18"/>
              </w:rPr>
              <w:t>Fookusgruppidesse kutsutakse KOV</w:t>
            </w:r>
            <w:r w:rsidR="5927442E" w:rsidRPr="39CEF72B">
              <w:rPr>
                <w:rFonts w:cs="Roboto Slab"/>
                <w:sz w:val="18"/>
                <w:szCs w:val="18"/>
              </w:rPr>
              <w:t>i</w:t>
            </w:r>
            <w:r w:rsidR="19589ADA" w:rsidRPr="39CEF72B">
              <w:rPr>
                <w:rFonts w:cs="Roboto Slab"/>
                <w:sz w:val="18"/>
                <w:szCs w:val="18"/>
              </w:rPr>
              <w:t>de</w:t>
            </w:r>
            <w:r w:rsidR="53A5EA8F" w:rsidRPr="39CEF72B">
              <w:rPr>
                <w:rFonts w:cs="Roboto Slab"/>
                <w:sz w:val="18"/>
                <w:szCs w:val="18"/>
              </w:rPr>
              <w:t xml:space="preserve"> esindajaid piisava varuga, et jõuda soovitud osalejate arvuni.</w:t>
            </w:r>
            <w:r w:rsidR="6FA62E39" w:rsidRPr="39CEF72B">
              <w:rPr>
                <w:rFonts w:cs="Roboto Slab"/>
                <w:sz w:val="18"/>
                <w:szCs w:val="18"/>
              </w:rPr>
              <w:t xml:space="preserve"> </w:t>
            </w:r>
            <w:r w:rsidR="14A71D0E" w:rsidRPr="39CEF72B">
              <w:rPr>
                <w:rFonts w:cs="Roboto Slab"/>
                <w:sz w:val="18"/>
                <w:szCs w:val="18"/>
              </w:rPr>
              <w:t>Ka on</w:t>
            </w:r>
            <w:r w:rsidR="7EEA41CC" w:rsidRPr="39CEF72B">
              <w:rPr>
                <w:rFonts w:cs="Roboto Slab"/>
                <w:sz w:val="18"/>
                <w:szCs w:val="18"/>
              </w:rPr>
              <w:t xml:space="preserve"> eeldatavalt on vaja KOVide poole pöörduda mitu korda. </w:t>
            </w:r>
          </w:p>
          <w:p w14:paraId="6A22178D" w14:textId="5D19C059" w:rsidR="005870D4" w:rsidRPr="00382184" w:rsidRDefault="004E6DFD"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39CEF72B">
              <w:rPr>
                <w:rFonts w:cs="Roboto Slab"/>
                <w:sz w:val="18"/>
                <w:szCs w:val="18"/>
              </w:rPr>
              <w:t xml:space="preserve">Küsitluse eesmärgiks on saada sisendit faktilistele küsimustele (nt eluasemekulude piirmäärad, nende muutmise sagedus ja põhjused), millele fookusgrupi intervjuul osalevad eksperdid/töötajad ei pruugi osata </w:t>
            </w:r>
            <w:r w:rsidR="005870D4" w:rsidRPr="39CEF72B">
              <w:rPr>
                <w:rFonts w:cs="Roboto Slab"/>
                <w:sz w:val="18"/>
                <w:szCs w:val="18"/>
              </w:rPr>
              <w:t xml:space="preserve">intervjuuvormis vastata. Küsitlus võimaldab informatsiooni </w:t>
            </w:r>
            <w:r w:rsidR="00347530" w:rsidRPr="39CEF72B">
              <w:rPr>
                <w:rFonts w:cs="Roboto Slab"/>
                <w:sz w:val="18"/>
                <w:szCs w:val="18"/>
              </w:rPr>
              <w:t xml:space="preserve">vastajal </w:t>
            </w:r>
            <w:r w:rsidR="005870D4" w:rsidRPr="39CEF72B">
              <w:rPr>
                <w:rFonts w:cs="Roboto Slab"/>
                <w:sz w:val="18"/>
                <w:szCs w:val="18"/>
              </w:rPr>
              <w:t xml:space="preserve">kontrollida. Küsitluse puhul on </w:t>
            </w:r>
            <w:r w:rsidR="00E61379" w:rsidRPr="39CEF72B">
              <w:rPr>
                <w:rFonts w:cs="Roboto Slab"/>
                <w:sz w:val="18"/>
                <w:szCs w:val="18"/>
              </w:rPr>
              <w:t>võetud arvesse, et vastamismäär võib jääda ligikaudu 25% juurde</w:t>
            </w:r>
            <w:r w:rsidR="00236235" w:rsidRPr="39CEF72B">
              <w:rPr>
                <w:rFonts w:cs="Roboto Slab"/>
                <w:sz w:val="18"/>
                <w:szCs w:val="18"/>
              </w:rPr>
              <w:t xml:space="preserve">, kuid see annab siiski laiema pildi </w:t>
            </w:r>
            <w:r w:rsidR="00347530" w:rsidRPr="39CEF72B">
              <w:rPr>
                <w:rFonts w:cs="Roboto Slab"/>
                <w:sz w:val="18"/>
                <w:szCs w:val="18"/>
              </w:rPr>
              <w:t xml:space="preserve">eri KOVidest </w:t>
            </w:r>
            <w:r w:rsidR="00236235" w:rsidRPr="39CEF72B">
              <w:rPr>
                <w:rFonts w:cs="Roboto Slab"/>
                <w:sz w:val="18"/>
                <w:szCs w:val="18"/>
              </w:rPr>
              <w:t xml:space="preserve">kui </w:t>
            </w:r>
            <w:r w:rsidR="00347530" w:rsidRPr="39CEF72B">
              <w:rPr>
                <w:rFonts w:cs="Roboto Slab"/>
                <w:sz w:val="18"/>
                <w:szCs w:val="18"/>
              </w:rPr>
              <w:t>oleks</w:t>
            </w:r>
            <w:r w:rsidR="00F10924" w:rsidRPr="39CEF72B">
              <w:rPr>
                <w:rFonts w:cs="Roboto Slab"/>
                <w:sz w:val="18"/>
                <w:szCs w:val="18"/>
              </w:rPr>
              <w:t xml:space="preserve"> intervj</w:t>
            </w:r>
            <w:r w:rsidR="10A2B238" w:rsidRPr="39CEF72B">
              <w:rPr>
                <w:rFonts w:cs="Roboto Slab"/>
                <w:sz w:val="18"/>
                <w:szCs w:val="18"/>
              </w:rPr>
              <w:t>ee</w:t>
            </w:r>
            <w:r w:rsidR="00347530" w:rsidRPr="39CEF72B">
              <w:rPr>
                <w:rFonts w:cs="Roboto Slab"/>
                <w:sz w:val="18"/>
                <w:szCs w:val="18"/>
              </w:rPr>
              <w:t>ritavate KOVide arv</w:t>
            </w:r>
            <w:r w:rsidR="00E61379" w:rsidRPr="39CEF72B">
              <w:rPr>
                <w:rFonts w:cs="Roboto Slab"/>
                <w:sz w:val="18"/>
                <w:szCs w:val="18"/>
              </w:rPr>
              <w:t xml:space="preserve">. </w:t>
            </w:r>
            <w:r w:rsidR="00236235" w:rsidRPr="39CEF72B">
              <w:rPr>
                <w:rFonts w:cs="Roboto Slab"/>
                <w:sz w:val="18"/>
                <w:szCs w:val="18"/>
              </w:rPr>
              <w:t>Vajadusel viiakse läbi ka dokumendianalüüs</w:t>
            </w:r>
            <w:r w:rsidR="00347530" w:rsidRPr="39CEF72B">
              <w:rPr>
                <w:rFonts w:cs="Roboto Slab"/>
                <w:sz w:val="18"/>
                <w:szCs w:val="18"/>
              </w:rPr>
              <w:t xml:space="preserve"> täiendava info saamiseks</w:t>
            </w:r>
            <w:r w:rsidR="00236235" w:rsidRPr="39CEF72B">
              <w:rPr>
                <w:rFonts w:cs="Roboto Slab"/>
                <w:sz w:val="18"/>
                <w:szCs w:val="18"/>
              </w:rPr>
              <w:t xml:space="preserve"> (nt Riigi Teatajast piirmäärade</w:t>
            </w:r>
            <w:r w:rsidR="00F10924" w:rsidRPr="39CEF72B">
              <w:rPr>
                <w:rFonts w:cs="Roboto Slab"/>
                <w:sz w:val="18"/>
                <w:szCs w:val="18"/>
              </w:rPr>
              <w:t xml:space="preserve"> analüüs</w:t>
            </w:r>
            <w:r w:rsidR="00236235" w:rsidRPr="39CEF72B">
              <w:rPr>
                <w:rFonts w:cs="Roboto Slab"/>
                <w:sz w:val="18"/>
                <w:szCs w:val="18"/>
              </w:rPr>
              <w:t>)</w:t>
            </w:r>
            <w:r w:rsidR="00F10924" w:rsidRPr="39CEF72B">
              <w:rPr>
                <w:rFonts w:cs="Roboto Slab"/>
                <w:sz w:val="18"/>
                <w:szCs w:val="18"/>
              </w:rPr>
              <w:t>.</w:t>
            </w:r>
          </w:p>
        </w:tc>
        <w:tc>
          <w:tcPr>
            <w:tcW w:w="2118" w:type="dxa"/>
          </w:tcPr>
          <w:p w14:paraId="38EE5982" w14:textId="45F7B6B6" w:rsidR="0015679B" w:rsidRDefault="00937000"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Pr>
                <w:rFonts w:cs="Roboto Slab"/>
                <w:sz w:val="18"/>
                <w:szCs w:val="18"/>
              </w:rPr>
              <w:t>Kvantitatiivanalüütikud</w:t>
            </w:r>
            <w:r w:rsidR="00BE389B">
              <w:rPr>
                <w:rFonts w:cs="Roboto Slab"/>
                <w:sz w:val="18"/>
                <w:szCs w:val="18"/>
              </w:rPr>
              <w:t>, eksperdid</w:t>
            </w:r>
            <w:r w:rsidR="00493D2C">
              <w:rPr>
                <w:rFonts w:cs="Roboto Slab"/>
                <w:sz w:val="18"/>
                <w:szCs w:val="18"/>
              </w:rPr>
              <w:t>, kvalitatiiv-analüütikud</w:t>
            </w:r>
          </w:p>
        </w:tc>
      </w:tr>
      <w:tr w:rsidR="009A1B3A" w14:paraId="472219E8" w14:textId="77777777" w:rsidTr="39CEF72B">
        <w:trPr>
          <w:trHeight w:val="137"/>
        </w:trPr>
        <w:tc>
          <w:tcPr>
            <w:cnfStyle w:val="001000000000" w:firstRow="0" w:lastRow="0" w:firstColumn="1" w:lastColumn="0" w:oddVBand="0" w:evenVBand="0" w:oddHBand="0" w:evenHBand="0" w:firstRowFirstColumn="0" w:firstRowLastColumn="0" w:lastRowFirstColumn="0" w:lastRowLastColumn="0"/>
            <w:tcW w:w="2655" w:type="dxa"/>
          </w:tcPr>
          <w:p w14:paraId="157451E3" w14:textId="0AD327EE" w:rsidR="009A1B3A" w:rsidRDefault="00475841" w:rsidP="001C62D3">
            <w:pPr>
              <w:spacing w:line="240" w:lineRule="auto"/>
              <w:rPr>
                <w:rFonts w:cs="Roboto Slab"/>
                <w:sz w:val="18"/>
                <w:szCs w:val="18"/>
              </w:rPr>
            </w:pPr>
            <w:r>
              <w:rPr>
                <w:rFonts w:cs="Roboto Slab"/>
                <w:sz w:val="18"/>
                <w:szCs w:val="18"/>
              </w:rPr>
              <w:t>Kõikide tunnuste puhul ei ole a</w:t>
            </w:r>
            <w:r w:rsidR="009A1B3A">
              <w:rPr>
                <w:rFonts w:cs="Roboto Slab"/>
                <w:sz w:val="18"/>
                <w:szCs w:val="18"/>
              </w:rPr>
              <w:t xml:space="preserve">ndmekvaliteedi hindamiseks </w:t>
            </w:r>
            <w:r>
              <w:rPr>
                <w:rFonts w:cs="Roboto Slab"/>
                <w:sz w:val="18"/>
                <w:szCs w:val="18"/>
              </w:rPr>
              <w:t xml:space="preserve">ja nende kategooriatesse jagamiseks </w:t>
            </w:r>
            <w:r w:rsidR="009A1B3A">
              <w:rPr>
                <w:rFonts w:cs="Roboto Slab"/>
                <w:sz w:val="18"/>
                <w:szCs w:val="18"/>
              </w:rPr>
              <w:t>piisavalt</w:t>
            </w:r>
            <w:r w:rsidR="00D52D88">
              <w:rPr>
                <w:rFonts w:cs="Roboto Slab"/>
                <w:sz w:val="18"/>
                <w:szCs w:val="18"/>
              </w:rPr>
              <w:t xml:space="preserve"> </w:t>
            </w:r>
            <w:r>
              <w:rPr>
                <w:rFonts w:cs="Roboto Slab"/>
                <w:sz w:val="18"/>
                <w:szCs w:val="18"/>
              </w:rPr>
              <w:t>informatsiooni</w:t>
            </w:r>
          </w:p>
          <w:p w14:paraId="135CAD3E" w14:textId="77777777" w:rsidR="00475841" w:rsidRDefault="00475841" w:rsidP="001C62D3">
            <w:pPr>
              <w:spacing w:line="240" w:lineRule="auto"/>
              <w:rPr>
                <w:rFonts w:cs="Roboto Slab"/>
                <w:sz w:val="18"/>
                <w:szCs w:val="18"/>
              </w:rPr>
            </w:pPr>
          </w:p>
          <w:p w14:paraId="5D5707A0" w14:textId="77777777" w:rsidR="00475841" w:rsidRPr="00475841" w:rsidRDefault="00475841" w:rsidP="001C62D3">
            <w:pPr>
              <w:spacing w:line="240" w:lineRule="auto"/>
              <w:rPr>
                <w:rFonts w:cs="Roboto Slab"/>
                <w:i/>
                <w:iCs/>
                <w:sz w:val="18"/>
                <w:szCs w:val="18"/>
              </w:rPr>
            </w:pPr>
            <w:r w:rsidRPr="00475841">
              <w:rPr>
                <w:rFonts w:cs="Roboto Slab"/>
                <w:i/>
                <w:iCs/>
                <w:sz w:val="18"/>
                <w:szCs w:val="18"/>
              </w:rPr>
              <w:t>Riski mõju: keskmine</w:t>
            </w:r>
          </w:p>
          <w:p w14:paraId="25F580DE" w14:textId="41676A40" w:rsidR="00475841" w:rsidRDefault="00475841" w:rsidP="001C62D3">
            <w:pPr>
              <w:spacing w:line="240" w:lineRule="auto"/>
              <w:rPr>
                <w:rFonts w:cs="Roboto Slab"/>
                <w:sz w:val="18"/>
                <w:szCs w:val="18"/>
              </w:rPr>
            </w:pPr>
            <w:r w:rsidRPr="6A24E01F">
              <w:rPr>
                <w:rFonts w:cs="Roboto Slab"/>
                <w:i/>
                <w:iCs/>
                <w:sz w:val="18"/>
                <w:szCs w:val="18"/>
              </w:rPr>
              <w:lastRenderedPageBreak/>
              <w:t>Esinemise tõenäosus: keskmine</w:t>
            </w:r>
          </w:p>
        </w:tc>
        <w:tc>
          <w:tcPr>
            <w:tcW w:w="4574" w:type="dxa"/>
          </w:tcPr>
          <w:p w14:paraId="565D7DAB" w14:textId="65881A14" w:rsidR="009A1B3A" w:rsidRPr="00382184" w:rsidRDefault="00D72A64"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sidRPr="6A24E01F">
              <w:rPr>
                <w:rFonts w:cs="Roboto Slab"/>
                <w:sz w:val="18"/>
                <w:szCs w:val="18"/>
              </w:rPr>
              <w:lastRenderedPageBreak/>
              <w:t>Kombineeritakse erinevaid metoodikaid</w:t>
            </w:r>
            <w:r w:rsidR="000B2095" w:rsidRPr="6A24E01F">
              <w:rPr>
                <w:rFonts w:cs="Roboto Slab"/>
                <w:sz w:val="18"/>
                <w:szCs w:val="18"/>
              </w:rPr>
              <w:t xml:space="preserve"> ja allikaid</w:t>
            </w:r>
            <w:r w:rsidRPr="6A24E01F">
              <w:rPr>
                <w:rFonts w:cs="Roboto Slab"/>
                <w:sz w:val="18"/>
                <w:szCs w:val="18"/>
              </w:rPr>
              <w:t>, sh saadakse sisendit nii Statistikaametilt (konsultatsioon), dokumendianalüüs (registrite andmekoosseisud), esmane andmeanalüüs (eri andmestike võrdlused).</w:t>
            </w:r>
            <w:r w:rsidR="2E63562D" w:rsidRPr="6A24E01F">
              <w:rPr>
                <w:rFonts w:cs="Roboto Slab"/>
                <w:sz w:val="18"/>
                <w:szCs w:val="18"/>
              </w:rPr>
              <w:t xml:space="preserve"> Vajadusel leitakse teisesed andmeallikad.</w:t>
            </w:r>
          </w:p>
        </w:tc>
        <w:tc>
          <w:tcPr>
            <w:tcW w:w="2118" w:type="dxa"/>
          </w:tcPr>
          <w:p w14:paraId="5BAAEBBA" w14:textId="270A53BB" w:rsidR="009A1B3A" w:rsidRDefault="00D72A64"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Kvantitatiiva</w:t>
            </w:r>
            <w:r w:rsidR="00D52D88">
              <w:rPr>
                <w:rFonts w:cs="Roboto Slab"/>
                <w:sz w:val="18"/>
                <w:szCs w:val="18"/>
              </w:rPr>
              <w:t xml:space="preserve">nalüütikud, </w:t>
            </w:r>
            <w:r>
              <w:rPr>
                <w:rFonts w:cs="Roboto Slab"/>
                <w:sz w:val="18"/>
                <w:szCs w:val="18"/>
              </w:rPr>
              <w:t>a</w:t>
            </w:r>
            <w:r w:rsidR="00E05D7C">
              <w:rPr>
                <w:rFonts w:cs="Roboto Slab"/>
                <w:sz w:val="18"/>
                <w:szCs w:val="18"/>
              </w:rPr>
              <w:t xml:space="preserve">ndme- ja </w:t>
            </w:r>
            <w:r w:rsidR="00D52D88">
              <w:rPr>
                <w:rFonts w:cs="Roboto Slab"/>
                <w:sz w:val="18"/>
                <w:szCs w:val="18"/>
              </w:rPr>
              <w:t>teenus</w:t>
            </w:r>
            <w:r w:rsidR="00E05D7C">
              <w:rPr>
                <w:rFonts w:cs="Roboto Slab"/>
                <w:sz w:val="18"/>
                <w:szCs w:val="18"/>
              </w:rPr>
              <w:t>lahenduse ekspert</w:t>
            </w:r>
          </w:p>
        </w:tc>
      </w:tr>
      <w:tr w:rsidR="6A24E01F" w14:paraId="06048179" w14:textId="77777777" w:rsidTr="39CEF72B">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2655" w:type="dxa"/>
          </w:tcPr>
          <w:p w14:paraId="568948D0" w14:textId="7CF13F46" w:rsidR="04A07D27" w:rsidRDefault="04A07D27" w:rsidP="6A24E01F">
            <w:pPr>
              <w:spacing w:line="240" w:lineRule="auto"/>
              <w:rPr>
                <w:rFonts w:cs="Roboto Slab"/>
                <w:sz w:val="18"/>
                <w:szCs w:val="18"/>
              </w:rPr>
            </w:pPr>
            <w:r w:rsidRPr="6A24E01F">
              <w:rPr>
                <w:rFonts w:cs="Roboto Slab"/>
                <w:sz w:val="18"/>
                <w:szCs w:val="18"/>
              </w:rPr>
              <w:t>Osutub, et toetuste üle otsustamiseks vajaliku andmestiku tekitatavad riskid ületavad oluliselt uurimisküsimustest tulenevat kasu tehes toimiva lahenduse loomise võimatuks</w:t>
            </w:r>
            <w:r>
              <w:br/>
            </w:r>
            <w:r>
              <w:br/>
            </w:r>
            <w:r w:rsidR="0F5BE82C" w:rsidRPr="6A24E01F">
              <w:rPr>
                <w:rFonts w:cs="Roboto Slab"/>
                <w:sz w:val="18"/>
                <w:szCs w:val="18"/>
              </w:rPr>
              <w:t>Riski mõju: kõrge</w:t>
            </w:r>
            <w:r>
              <w:br/>
            </w:r>
            <w:r w:rsidR="6A0FC695" w:rsidRPr="6A24E01F">
              <w:rPr>
                <w:rFonts w:cs="Roboto Slab"/>
                <w:sz w:val="18"/>
                <w:szCs w:val="18"/>
              </w:rPr>
              <w:t>Esinemise tõenäosus: madal</w:t>
            </w:r>
          </w:p>
        </w:tc>
        <w:tc>
          <w:tcPr>
            <w:tcW w:w="4574" w:type="dxa"/>
          </w:tcPr>
          <w:p w14:paraId="12089994" w14:textId="6264363A" w:rsidR="6A0FC695" w:rsidRDefault="6A0FC695" w:rsidP="6A24E01F">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6A24E01F">
              <w:rPr>
                <w:rFonts w:cs="Roboto Slab"/>
                <w:sz w:val="18"/>
                <w:szCs w:val="18"/>
              </w:rPr>
              <w:t xml:space="preserve">Teeme tihedat koostööd andmekaitse spetsialistidega ning analüüsime pidevalt kogutavate andmetega seotud riske. Kui need hakkavad ületama määra, milleni on võimalik </w:t>
            </w:r>
            <w:r w:rsidR="00089ACD" w:rsidRPr="6A24E01F">
              <w:rPr>
                <w:rFonts w:cs="Roboto Slab"/>
                <w:sz w:val="18"/>
                <w:szCs w:val="18"/>
              </w:rPr>
              <w:t>andmeid seaduse ja eetikanormidega vastuollu minemata koguda, töötatakse koos kliendiga välja edasiste sammude kava.</w:t>
            </w:r>
          </w:p>
        </w:tc>
        <w:tc>
          <w:tcPr>
            <w:tcW w:w="2118" w:type="dxa"/>
          </w:tcPr>
          <w:p w14:paraId="796EF5D9" w14:textId="77777777" w:rsidR="00089ACD" w:rsidRDefault="00089ACD" w:rsidP="6A24E01F">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6A24E01F">
              <w:rPr>
                <w:rFonts w:cs="Roboto Slab"/>
                <w:sz w:val="18"/>
                <w:szCs w:val="18"/>
              </w:rPr>
              <w:t>Õigusekspert/</w:t>
            </w:r>
          </w:p>
          <w:p w14:paraId="7521D2C7" w14:textId="5E06811C" w:rsidR="00089ACD" w:rsidRDefault="00089ACD" w:rsidP="6A24E01F">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6A24E01F">
              <w:rPr>
                <w:rFonts w:cs="Roboto Slab"/>
                <w:sz w:val="18"/>
                <w:szCs w:val="18"/>
              </w:rPr>
              <w:t>Andmekaitse jurist , andme- ja teenuslahenduse ekspert</w:t>
            </w:r>
          </w:p>
        </w:tc>
      </w:tr>
      <w:tr w:rsidR="00551467" w14:paraId="7FDD73D9" w14:textId="77777777" w:rsidTr="39CEF72B">
        <w:trPr>
          <w:trHeight w:val="137"/>
        </w:trPr>
        <w:tc>
          <w:tcPr>
            <w:cnfStyle w:val="001000000000" w:firstRow="0" w:lastRow="0" w:firstColumn="1" w:lastColumn="0" w:oddVBand="0" w:evenVBand="0" w:oddHBand="0" w:evenHBand="0" w:firstRowFirstColumn="0" w:firstRowLastColumn="0" w:lastRowFirstColumn="0" w:lastRowLastColumn="0"/>
            <w:tcW w:w="9347" w:type="dxa"/>
            <w:gridSpan w:val="3"/>
            <w:shd w:val="clear" w:color="auto" w:fill="FF9999"/>
          </w:tcPr>
          <w:p w14:paraId="3525A2A5" w14:textId="77777777" w:rsidR="00551467" w:rsidRPr="002C42EC" w:rsidRDefault="00551467" w:rsidP="001C62D3">
            <w:pPr>
              <w:jc w:val="center"/>
              <w:rPr>
                <w:rFonts w:ascii="Arial" w:eastAsia="Arial" w:hAnsi="Arial" w:cs="Arial"/>
                <w:color w:val="000000" w:themeColor="text1"/>
                <w:sz w:val="20"/>
                <w:szCs w:val="20"/>
              </w:rPr>
            </w:pPr>
            <w:r w:rsidRPr="002C42EC">
              <w:rPr>
                <w:rFonts w:ascii="Arial" w:eastAsia="Arial" w:hAnsi="Arial" w:cs="Arial"/>
                <w:color w:val="000000" w:themeColor="text1"/>
                <w:sz w:val="20"/>
                <w:szCs w:val="20"/>
              </w:rPr>
              <w:t>Uuringueetika</w:t>
            </w:r>
          </w:p>
        </w:tc>
      </w:tr>
      <w:tr w:rsidR="0082211C" w14:paraId="75B6BD9A" w14:textId="77777777" w:rsidTr="39CEF72B">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6DB238DA" w14:textId="77777777" w:rsidR="00551467" w:rsidRPr="00D13A8A" w:rsidRDefault="00551467" w:rsidP="001C62D3">
            <w:pPr>
              <w:spacing w:line="240" w:lineRule="auto"/>
              <w:rPr>
                <w:rFonts w:cs="Roboto Slab"/>
                <w:sz w:val="18"/>
                <w:szCs w:val="18"/>
              </w:rPr>
            </w:pPr>
            <w:r w:rsidRPr="00D13A8A">
              <w:rPr>
                <w:rFonts w:cs="Roboto Slab"/>
                <w:sz w:val="18"/>
                <w:szCs w:val="18"/>
              </w:rPr>
              <w:t xml:space="preserve">Isikuandmete töötlemise riskid (leke, väärkasutus, isikute õiguste rikkumine) </w:t>
            </w:r>
          </w:p>
          <w:p w14:paraId="693BE81F" w14:textId="77777777" w:rsidR="00551467" w:rsidRDefault="00551467" w:rsidP="001C62D3">
            <w:pPr>
              <w:spacing w:line="240" w:lineRule="auto"/>
              <w:rPr>
                <w:rFonts w:cs="Roboto Slab"/>
                <w:i/>
                <w:iCs/>
                <w:sz w:val="18"/>
                <w:szCs w:val="18"/>
              </w:rPr>
            </w:pPr>
          </w:p>
          <w:p w14:paraId="3A44E0E0" w14:textId="77777777" w:rsidR="00551467" w:rsidRPr="00D13A8A" w:rsidRDefault="00551467" w:rsidP="001C62D3">
            <w:pPr>
              <w:spacing w:line="240" w:lineRule="auto"/>
              <w:rPr>
                <w:rFonts w:cs="Roboto Slab"/>
                <w:sz w:val="18"/>
                <w:szCs w:val="18"/>
              </w:rPr>
            </w:pPr>
            <w:r w:rsidRPr="00EB1FF2">
              <w:rPr>
                <w:rFonts w:cs="Roboto Slab"/>
                <w:i/>
                <w:iCs/>
                <w:sz w:val="18"/>
                <w:szCs w:val="18"/>
              </w:rPr>
              <w:t>Riski mõju:</w:t>
            </w:r>
            <w:r w:rsidRPr="00D13A8A">
              <w:rPr>
                <w:rFonts w:cs="Roboto Slab"/>
                <w:sz w:val="18"/>
                <w:szCs w:val="18"/>
              </w:rPr>
              <w:t xml:space="preserve"> suur </w:t>
            </w:r>
          </w:p>
          <w:p w14:paraId="7F73D5A0" w14:textId="77777777" w:rsidR="00551467" w:rsidRPr="002C42EC" w:rsidRDefault="00551467" w:rsidP="001C62D3">
            <w:pPr>
              <w:rPr>
                <w:rFonts w:ascii="Arial" w:eastAsia="Arial" w:hAnsi="Arial" w:cs="Arial"/>
                <w:color w:val="000000" w:themeColor="text1"/>
                <w:sz w:val="20"/>
                <w:szCs w:val="20"/>
              </w:rPr>
            </w:pPr>
            <w:r w:rsidRPr="00EB1FF2">
              <w:rPr>
                <w:rFonts w:cs="Roboto Slab"/>
                <w:i/>
                <w:iCs/>
                <w:sz w:val="18"/>
                <w:szCs w:val="18"/>
              </w:rPr>
              <w:t>Esinemise tõenäosus:</w:t>
            </w:r>
            <w:r w:rsidRPr="00D13A8A">
              <w:rPr>
                <w:rFonts w:cs="Roboto Slab"/>
                <w:sz w:val="18"/>
                <w:szCs w:val="18"/>
              </w:rPr>
              <w:t xml:space="preserve"> väike </w:t>
            </w:r>
          </w:p>
        </w:tc>
        <w:tc>
          <w:tcPr>
            <w:tcW w:w="4574" w:type="dxa"/>
            <w:vAlign w:val="center"/>
          </w:tcPr>
          <w:p w14:paraId="19D75CAE" w14:textId="77777777" w:rsidR="00551467" w:rsidRPr="00D13A8A"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D13A8A">
              <w:rPr>
                <w:rFonts w:cs="Roboto Slab"/>
                <w:sz w:val="18"/>
                <w:szCs w:val="18"/>
              </w:rPr>
              <w:t>Uuring hõlmab tundlike isikuandmete (nt terviseandmed</w:t>
            </w:r>
            <w:r>
              <w:rPr>
                <w:rFonts w:cs="Roboto Slab"/>
                <w:sz w:val="18"/>
                <w:szCs w:val="18"/>
              </w:rPr>
              <w:t>, sissetulekuandmed</w:t>
            </w:r>
            <w:r w:rsidRPr="00D13A8A">
              <w:rPr>
                <w:rFonts w:cs="Roboto Slab"/>
                <w:sz w:val="18"/>
                <w:szCs w:val="18"/>
              </w:rPr>
              <w:t>) töötlemist. On oluline vältida andmete väärkasutust, lekkeid või andmesubjektide õiguste rikkumist.</w:t>
            </w:r>
          </w:p>
          <w:p w14:paraId="760B34EE" w14:textId="77777777" w:rsidR="00551467" w:rsidRPr="00D13A8A" w:rsidRDefault="00551467"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p>
          <w:p w14:paraId="26FA97BB" w14:textId="77777777" w:rsidR="00551467"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D13A8A">
              <w:rPr>
                <w:rFonts w:cs="Roboto Slab"/>
                <w:sz w:val="18"/>
                <w:szCs w:val="18"/>
              </w:rPr>
              <w:t>Järgime rangelt isikuandmete kaitse üldmäärust (IKÜM), Eesti seadusandlust ja head teadustava. Taotleme uuringu alguses Andmekaitse Inspektsiooni</w:t>
            </w:r>
            <w:r>
              <w:rPr>
                <w:rFonts w:cs="Roboto Slab"/>
                <w:sz w:val="18"/>
                <w:szCs w:val="18"/>
              </w:rPr>
              <w:t xml:space="preserve"> loa</w:t>
            </w:r>
            <w:r w:rsidRPr="00D13A8A">
              <w:rPr>
                <w:rFonts w:cs="Roboto Slab"/>
                <w:sz w:val="18"/>
                <w:szCs w:val="18"/>
              </w:rPr>
              <w:t>. Andmete kogumisel, hoidmisel ja analüüsimisel rakendame asjakohaseid turvameetemeid (pseudonüümimine, krüpteerimine, analüütikute teadlikkus jmt)</w:t>
            </w:r>
            <w:r>
              <w:rPr>
                <w:rFonts w:cs="Roboto Slab"/>
                <w:sz w:val="18"/>
                <w:szCs w:val="18"/>
              </w:rPr>
              <w:t xml:space="preserve"> ning pakkuja nägemuses viiakse andmeanalüüs läbi Statistikaameti teadlaste serveri turvalises keskkonnas.</w:t>
            </w:r>
          </w:p>
          <w:p w14:paraId="769BB1C7" w14:textId="77777777" w:rsidR="00551467" w:rsidRPr="002C42EC" w:rsidRDefault="00551467" w:rsidP="001C62D3">
            <w:pP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0"/>
                <w:szCs w:val="20"/>
              </w:rPr>
            </w:pPr>
            <w:r w:rsidRPr="00D13A8A">
              <w:rPr>
                <w:rFonts w:cs="Roboto Slab"/>
                <w:sz w:val="18"/>
                <w:szCs w:val="18"/>
              </w:rPr>
              <w:t>Kogutud teavet ei säilitata viisil, mis võiks viia osalejate identifitseerimiseni.</w:t>
            </w:r>
            <w:r>
              <w:rPr>
                <w:rFonts w:cs="Roboto Slab"/>
                <w:sz w:val="18"/>
                <w:szCs w:val="18"/>
              </w:rPr>
              <w:t xml:space="preserve"> Intervjuude transkriptsioonid ja salvestised kustutatakse uuringu lõppedes.</w:t>
            </w:r>
          </w:p>
        </w:tc>
        <w:tc>
          <w:tcPr>
            <w:tcW w:w="2118" w:type="dxa"/>
            <w:vAlign w:val="center"/>
          </w:tcPr>
          <w:p w14:paraId="43DF46CF" w14:textId="581BCF56" w:rsidR="5DA7E761" w:rsidRDefault="5DA7E761" w:rsidP="1D75A5BA">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1D75A5BA">
              <w:rPr>
                <w:rFonts w:cs="Roboto Slab"/>
                <w:sz w:val="18"/>
                <w:szCs w:val="18"/>
              </w:rPr>
              <w:t>Projektijuht</w:t>
            </w:r>
          </w:p>
          <w:p w14:paraId="4E001F1F" w14:textId="4748D1E0" w:rsidR="00551467" w:rsidRPr="002C42EC" w:rsidRDefault="00BE389B" w:rsidP="00BE389B">
            <w:pPr>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themeColor="text1"/>
                <w:sz w:val="20"/>
                <w:szCs w:val="20"/>
              </w:rPr>
            </w:pPr>
            <w:r>
              <w:rPr>
                <w:rFonts w:cs="Roboto Slab"/>
                <w:sz w:val="18"/>
                <w:szCs w:val="18"/>
              </w:rPr>
              <w:t>Kõik tiimiliikmed</w:t>
            </w:r>
          </w:p>
        </w:tc>
      </w:tr>
      <w:tr w:rsidR="00770BCE" w14:paraId="1F5A7901" w14:textId="77777777" w:rsidTr="39CEF72B">
        <w:trPr>
          <w:trHeight w:val="137"/>
        </w:trPr>
        <w:tc>
          <w:tcPr>
            <w:cnfStyle w:val="001000000000" w:firstRow="0" w:lastRow="0" w:firstColumn="1" w:lastColumn="0" w:oddVBand="0" w:evenVBand="0" w:oddHBand="0" w:evenHBand="0" w:firstRowFirstColumn="0" w:firstRowLastColumn="0" w:lastRowFirstColumn="0" w:lastRowLastColumn="0"/>
            <w:tcW w:w="9347" w:type="dxa"/>
            <w:gridSpan w:val="3"/>
            <w:shd w:val="clear" w:color="auto" w:fill="FF9999"/>
            <w:vAlign w:val="center"/>
          </w:tcPr>
          <w:p w14:paraId="41E23D67" w14:textId="0871979D" w:rsidR="00770BCE" w:rsidRDefault="00770BCE" w:rsidP="001C62D3">
            <w:pPr>
              <w:jc w:val="center"/>
              <w:rPr>
                <w:rFonts w:cs="Roboto Slab"/>
                <w:sz w:val="18"/>
                <w:szCs w:val="18"/>
              </w:rPr>
            </w:pPr>
            <w:r w:rsidRPr="00770BCE">
              <w:rPr>
                <w:rFonts w:ascii="Arial" w:eastAsia="Arial" w:hAnsi="Arial" w:cs="Arial"/>
                <w:color w:val="000000" w:themeColor="text1"/>
                <w:sz w:val="20"/>
                <w:szCs w:val="20"/>
              </w:rPr>
              <w:t>Õiguslik</w:t>
            </w:r>
            <w:r w:rsidR="00F07F47">
              <w:rPr>
                <w:rFonts w:ascii="Arial" w:eastAsia="Arial" w:hAnsi="Arial" w:cs="Arial"/>
                <w:color w:val="000000" w:themeColor="text1"/>
                <w:sz w:val="20"/>
                <w:szCs w:val="20"/>
              </w:rPr>
              <w:t>e aspektidega seotud</w:t>
            </w:r>
            <w:r w:rsidRPr="00770BCE">
              <w:rPr>
                <w:rFonts w:ascii="Arial" w:eastAsia="Arial" w:hAnsi="Arial" w:cs="Arial"/>
                <w:color w:val="000000" w:themeColor="text1"/>
                <w:sz w:val="20"/>
                <w:szCs w:val="20"/>
              </w:rPr>
              <w:t xml:space="preserve"> riskid</w:t>
            </w:r>
          </w:p>
        </w:tc>
      </w:tr>
      <w:tr w:rsidR="00770BCE" w14:paraId="3CE0817B" w14:textId="77777777" w:rsidTr="39CEF72B">
        <w:trPr>
          <w:cnfStyle w:val="000000100000" w:firstRow="0" w:lastRow="0" w:firstColumn="0" w:lastColumn="0" w:oddVBand="0" w:evenVBand="0" w:oddHBand="1" w:evenHBand="0" w:firstRowFirstColumn="0" w:firstRowLastColumn="0" w:lastRowFirstColumn="0" w:lastRowLastColumn="0"/>
          <w:trHeight w:val="137"/>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059F408E" w14:textId="1B06921F" w:rsidR="00770BCE" w:rsidRDefault="00F07F47" w:rsidP="001C62D3">
            <w:pPr>
              <w:spacing w:line="240" w:lineRule="auto"/>
              <w:rPr>
                <w:rFonts w:cs="Roboto Slab"/>
                <w:sz w:val="18"/>
                <w:szCs w:val="18"/>
              </w:rPr>
            </w:pPr>
            <w:r>
              <w:rPr>
                <w:rFonts w:cs="Roboto Slab"/>
                <w:sz w:val="18"/>
                <w:szCs w:val="18"/>
              </w:rPr>
              <w:t>Uuringutulemusi ei ole võimalik õiguslike ja andmekaitse piirangute tõttu praktikas ellu viia</w:t>
            </w:r>
          </w:p>
          <w:p w14:paraId="3BAE009C" w14:textId="77777777" w:rsidR="00C434BD" w:rsidRDefault="00C434BD" w:rsidP="001C62D3">
            <w:pPr>
              <w:spacing w:line="240" w:lineRule="auto"/>
              <w:rPr>
                <w:rFonts w:cs="Roboto Slab"/>
                <w:sz w:val="18"/>
                <w:szCs w:val="18"/>
              </w:rPr>
            </w:pPr>
          </w:p>
          <w:p w14:paraId="46192EFF" w14:textId="302335A7" w:rsidR="00C434BD" w:rsidRPr="00D87181" w:rsidRDefault="00C434BD" w:rsidP="6A24E01F">
            <w:pPr>
              <w:spacing w:line="240" w:lineRule="auto"/>
              <w:rPr>
                <w:rFonts w:cs="Roboto Slab"/>
                <w:i/>
                <w:iCs/>
                <w:sz w:val="18"/>
                <w:szCs w:val="18"/>
              </w:rPr>
            </w:pPr>
            <w:r w:rsidRPr="6A24E01F">
              <w:rPr>
                <w:rFonts w:cs="Roboto Slab"/>
                <w:i/>
                <w:iCs/>
                <w:sz w:val="18"/>
                <w:szCs w:val="18"/>
              </w:rPr>
              <w:t xml:space="preserve">Riski mõju: </w:t>
            </w:r>
            <w:r w:rsidR="1E56CF15" w:rsidRPr="6A24E01F">
              <w:rPr>
                <w:rFonts w:cs="Roboto Slab"/>
                <w:i/>
                <w:iCs/>
                <w:sz w:val="18"/>
                <w:szCs w:val="18"/>
              </w:rPr>
              <w:t>kõrge</w:t>
            </w:r>
          </w:p>
          <w:p w14:paraId="67834E66" w14:textId="43727981" w:rsidR="00C434BD" w:rsidRPr="00D13A8A" w:rsidRDefault="00C434BD" w:rsidP="001C62D3">
            <w:pPr>
              <w:spacing w:line="240" w:lineRule="auto"/>
              <w:rPr>
                <w:rFonts w:cs="Roboto Slab"/>
                <w:sz w:val="18"/>
                <w:szCs w:val="18"/>
              </w:rPr>
            </w:pPr>
            <w:r w:rsidRPr="6A24E01F">
              <w:rPr>
                <w:rFonts w:cs="Roboto Slab"/>
                <w:i/>
                <w:iCs/>
                <w:sz w:val="18"/>
                <w:szCs w:val="18"/>
              </w:rPr>
              <w:t>Esinemise tõenäosus:</w:t>
            </w:r>
            <w:r w:rsidRPr="6A24E01F">
              <w:rPr>
                <w:rFonts w:cs="Roboto Slab"/>
                <w:sz w:val="18"/>
                <w:szCs w:val="18"/>
              </w:rPr>
              <w:t xml:space="preserve"> </w:t>
            </w:r>
            <w:r w:rsidR="0FDB1A30" w:rsidRPr="6A24E01F">
              <w:rPr>
                <w:rFonts w:cs="Roboto Slab"/>
                <w:sz w:val="18"/>
                <w:szCs w:val="18"/>
              </w:rPr>
              <w:t>keskmine</w:t>
            </w:r>
          </w:p>
        </w:tc>
        <w:tc>
          <w:tcPr>
            <w:tcW w:w="4574" w:type="dxa"/>
            <w:vAlign w:val="center"/>
          </w:tcPr>
          <w:p w14:paraId="472F04AC" w14:textId="370D36DF" w:rsidR="00770BCE" w:rsidRPr="00D13A8A" w:rsidRDefault="00F07F47" w:rsidP="6A24E01F">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6A24E01F">
              <w:rPr>
                <w:rFonts w:cs="Roboto Slab"/>
                <w:sz w:val="18"/>
                <w:szCs w:val="18"/>
              </w:rPr>
              <w:t>Tiimi on kaasatud õigusekspert, kes on kaasatud kõikide uurimisülesannete juures</w:t>
            </w:r>
            <w:r w:rsidR="00044A15" w:rsidRPr="6A24E01F">
              <w:rPr>
                <w:rFonts w:cs="Roboto Slab"/>
                <w:sz w:val="18"/>
                <w:szCs w:val="18"/>
              </w:rPr>
              <w:t xml:space="preserve"> ja lahenduste väljapakkumisel arvestatakse ka õiguslike aspektidega</w:t>
            </w:r>
            <w:r w:rsidR="02F420E4" w:rsidRPr="6A24E01F">
              <w:rPr>
                <w:rFonts w:cs="Roboto Slab"/>
                <w:sz w:val="18"/>
                <w:szCs w:val="18"/>
              </w:rPr>
              <w:t>.</w:t>
            </w:r>
          </w:p>
          <w:p w14:paraId="125B4987" w14:textId="14A5A61E" w:rsidR="00770BCE" w:rsidRPr="00D13A8A" w:rsidRDefault="00770BCE" w:rsidP="6A24E01F">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p>
          <w:p w14:paraId="3363881B" w14:textId="1CBEDCFD" w:rsidR="00770BCE" w:rsidRPr="00D13A8A" w:rsidRDefault="02F420E4" w:rsidP="001C62D3">
            <w:pPr>
              <w:spacing w:line="240" w:lineRule="auto"/>
              <w:cnfStyle w:val="000000100000" w:firstRow="0" w:lastRow="0" w:firstColumn="0" w:lastColumn="0" w:oddVBand="0" w:evenVBand="0" w:oddHBand="1" w:evenHBand="0" w:firstRowFirstColumn="0" w:firstRowLastColumn="0" w:lastRowFirstColumn="0" w:lastRowLastColumn="0"/>
              <w:rPr>
                <w:rFonts w:cs="Roboto Slab"/>
                <w:sz w:val="18"/>
                <w:szCs w:val="18"/>
              </w:rPr>
            </w:pPr>
            <w:r w:rsidRPr="6A24E01F">
              <w:rPr>
                <w:rFonts w:cs="Roboto Slab"/>
                <w:sz w:val="18"/>
                <w:szCs w:val="18"/>
              </w:rPr>
              <w:t>Andmekaitsealaste riskide hindamisel analüüsitakse iga andmeobjekti ja töötlemistoimingu lõikes, kas ja millist õiguslikku alust isikuandmete töötlemiseks on võimalik kasutada ning kas ja millises ulatuses tuleks õigusakte muuta, et uuringu eesmärke saavutada. Seejuures lähtutakse andmekaitsealaste riskide hindamisel rangelt eesmärgipärasuse ja minimaalsuse põhimõtetest, et tagada andmesubjekti õiguste igakülgne kaitse. Põhjendatud juhtudel jätab pakkuja omale õiguse teha soovituse teatud andmekoosseisude töötlemise vältimiseks, kui andmete töötlemise eesmärk ei ole piisavalt selge või kui see riivab ülemääraselt andmesubjekti privaatsusõigust. Taolistel juhtudel tuuakse välja võimalikud alternatiivsed lahendused uurimisülesande eesmärkide saavutamiseks.</w:t>
            </w:r>
          </w:p>
        </w:tc>
        <w:tc>
          <w:tcPr>
            <w:tcW w:w="2118" w:type="dxa"/>
            <w:vAlign w:val="center"/>
          </w:tcPr>
          <w:p w14:paraId="656FE77E" w14:textId="77777777" w:rsidR="007E6049" w:rsidRDefault="00F07F47" w:rsidP="00C1552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C15523">
              <w:rPr>
                <w:rFonts w:cs="Roboto Slab"/>
                <w:sz w:val="18"/>
                <w:szCs w:val="18"/>
              </w:rPr>
              <w:t>Õigusekspert</w:t>
            </w:r>
            <w:r w:rsidR="00C15523" w:rsidRPr="00C15523">
              <w:rPr>
                <w:rFonts w:cs="Roboto Slab"/>
                <w:sz w:val="18"/>
                <w:szCs w:val="18"/>
              </w:rPr>
              <w:t>/</w:t>
            </w:r>
          </w:p>
          <w:p w14:paraId="0C69409D" w14:textId="334B28FB" w:rsidR="00770BCE" w:rsidRDefault="00C15523" w:rsidP="00C1552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C15523">
              <w:rPr>
                <w:rFonts w:cs="Roboto Slab"/>
                <w:sz w:val="18"/>
                <w:szCs w:val="18"/>
              </w:rPr>
              <w:t>Andmekaitse jurist</w:t>
            </w:r>
          </w:p>
        </w:tc>
      </w:tr>
      <w:tr w:rsidR="00551467" w14:paraId="2A855400" w14:textId="77777777" w:rsidTr="39CEF72B">
        <w:trPr>
          <w:trHeight w:val="228"/>
        </w:trPr>
        <w:tc>
          <w:tcPr>
            <w:cnfStyle w:val="001000000000" w:firstRow="0" w:lastRow="0" w:firstColumn="1" w:lastColumn="0" w:oddVBand="0" w:evenVBand="0" w:oddHBand="0" w:evenHBand="0" w:firstRowFirstColumn="0" w:firstRowLastColumn="0" w:lastRowFirstColumn="0" w:lastRowLastColumn="0"/>
            <w:tcW w:w="9347" w:type="dxa"/>
            <w:gridSpan w:val="3"/>
            <w:shd w:val="clear" w:color="auto" w:fill="FF9999"/>
            <w:vAlign w:val="center"/>
          </w:tcPr>
          <w:p w14:paraId="7E94B8E0" w14:textId="77777777" w:rsidR="00551467" w:rsidRPr="00A25188" w:rsidRDefault="00551467" w:rsidP="001C62D3">
            <w:pPr>
              <w:jc w:val="center"/>
              <w:rPr>
                <w:rFonts w:ascii="Arial" w:eastAsia="Arial" w:hAnsi="Arial" w:cs="Arial"/>
                <w:color w:val="000000" w:themeColor="text1"/>
                <w:sz w:val="20"/>
                <w:szCs w:val="20"/>
              </w:rPr>
            </w:pPr>
            <w:r>
              <w:rPr>
                <w:rFonts w:ascii="Arial" w:eastAsia="Arial" w:hAnsi="Arial" w:cs="Arial"/>
                <w:color w:val="000000" w:themeColor="text1"/>
                <w:sz w:val="20"/>
                <w:szCs w:val="20"/>
              </w:rPr>
              <w:t>Tellijaga koostöö, uuringu tiimi ja väliste partneritega seotud riskid</w:t>
            </w:r>
          </w:p>
        </w:tc>
      </w:tr>
      <w:tr w:rsidR="0082211C" w14:paraId="2E4E9B8B" w14:textId="77777777" w:rsidTr="39CEF72B">
        <w:trPr>
          <w:cnfStyle w:val="000000100000" w:firstRow="0" w:lastRow="0" w:firstColumn="0" w:lastColumn="0" w:oddVBand="0" w:evenVBand="0" w:oddHBand="1" w:evenHBand="0" w:firstRowFirstColumn="0" w:firstRowLastColumn="0" w:lastRowFirstColumn="0" w:lastRowLastColumn="0"/>
          <w:trHeight w:val="3611"/>
        </w:trPr>
        <w:tc>
          <w:tcPr>
            <w:cnfStyle w:val="001000000000" w:firstRow="0" w:lastRow="0" w:firstColumn="1" w:lastColumn="0" w:oddVBand="0" w:evenVBand="0" w:oddHBand="0" w:evenHBand="0" w:firstRowFirstColumn="0" w:firstRowLastColumn="0" w:lastRowFirstColumn="0" w:lastRowLastColumn="0"/>
            <w:tcW w:w="2655" w:type="dxa"/>
          </w:tcPr>
          <w:p w14:paraId="57F449C2" w14:textId="77777777" w:rsidR="00551467" w:rsidRPr="005B189B" w:rsidRDefault="00551467" w:rsidP="001C62D3">
            <w:pPr>
              <w:spacing w:line="240" w:lineRule="auto"/>
              <w:rPr>
                <w:rFonts w:cs="Roboto Slab"/>
                <w:sz w:val="18"/>
                <w:szCs w:val="18"/>
              </w:rPr>
            </w:pPr>
            <w:r w:rsidRPr="005B189B">
              <w:rPr>
                <w:rFonts w:cs="Roboto Slab"/>
                <w:sz w:val="18"/>
                <w:szCs w:val="18"/>
              </w:rPr>
              <w:lastRenderedPageBreak/>
              <w:t>Ebapiisav kommunikatsioon ja koostöö uuringutiimi ja tellija vahel.</w:t>
            </w:r>
          </w:p>
          <w:p w14:paraId="51BE7570" w14:textId="77777777" w:rsidR="00551467" w:rsidRPr="005B189B" w:rsidRDefault="00551467" w:rsidP="001C62D3">
            <w:pPr>
              <w:spacing w:line="240" w:lineRule="auto"/>
              <w:rPr>
                <w:rFonts w:cs="Roboto Slab"/>
                <w:i/>
                <w:iCs/>
                <w:sz w:val="18"/>
                <w:szCs w:val="18"/>
              </w:rPr>
            </w:pPr>
            <w:r w:rsidRPr="005B189B">
              <w:rPr>
                <w:rFonts w:cs="Roboto Slab"/>
                <w:i/>
                <w:iCs/>
                <w:sz w:val="18"/>
                <w:szCs w:val="18"/>
              </w:rPr>
              <w:t>Riski mõju: suur</w:t>
            </w:r>
          </w:p>
          <w:p w14:paraId="12AC1AFD" w14:textId="77777777" w:rsidR="00551467" w:rsidRPr="00A25188" w:rsidRDefault="00551467" w:rsidP="001C62D3">
            <w:pPr>
              <w:spacing w:line="240" w:lineRule="auto"/>
              <w:rPr>
                <w:rFonts w:ascii="Arial" w:eastAsia="Arial" w:hAnsi="Arial" w:cs="Arial"/>
                <w:color w:val="000000" w:themeColor="text1"/>
                <w:sz w:val="20"/>
                <w:szCs w:val="20"/>
              </w:rPr>
            </w:pPr>
            <w:r w:rsidRPr="005B189B">
              <w:rPr>
                <w:rFonts w:cs="Roboto Slab"/>
                <w:i/>
                <w:iCs/>
                <w:sz w:val="18"/>
                <w:szCs w:val="18"/>
              </w:rPr>
              <w:t>Esinemise tõenäosus: väike</w:t>
            </w:r>
          </w:p>
        </w:tc>
        <w:tc>
          <w:tcPr>
            <w:tcW w:w="4574" w:type="dxa"/>
          </w:tcPr>
          <w:p w14:paraId="6F941275" w14:textId="6885D043"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279F17A6">
              <w:rPr>
                <w:rFonts w:cs="Roboto Slab"/>
                <w:sz w:val="18"/>
                <w:szCs w:val="18"/>
              </w:rPr>
              <w:t xml:space="preserve">Projekti elluviimisel teeme tellijaga järjepidevat ja struktureeritud koostööd nii uuringu algfaasis kui ka kõigis järgnevates etappides. Lepime kokku regulaarsed kohtumised pakkuja meeskonna ja tellija esindajate </w:t>
            </w:r>
            <w:r w:rsidR="53AB4134" w:rsidRPr="279F17A6">
              <w:rPr>
                <w:rFonts w:cs="Roboto Slab"/>
                <w:sz w:val="18"/>
                <w:szCs w:val="18"/>
              </w:rPr>
              <w:t>ning</w:t>
            </w:r>
            <w:r w:rsidRPr="279F17A6">
              <w:rPr>
                <w:rFonts w:cs="Roboto Slab"/>
                <w:sz w:val="18"/>
                <w:szCs w:val="18"/>
              </w:rPr>
              <w:t xml:space="preserve"> juhtrühmaga. Eeldame, et hankija määrab kontaktisiku, kellega saab operatiivselt suhelda ning keda teavitame kõigist olulisematest arengutest.</w:t>
            </w:r>
          </w:p>
          <w:p w14:paraId="1E94F556" w14:textId="77777777"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5B189B">
              <w:rPr>
                <w:rFonts w:cs="Roboto Slab"/>
                <w:sz w:val="18"/>
                <w:szCs w:val="18"/>
              </w:rPr>
              <w:t>Kõik projekti käigus sõlmitud kokkulepped vormistame kirjalikult taasesitataval kujul. Samuti koostame kõigist projektikoosolekutest memorandumid, mis on kättesaadavad kõigile projekti osapooltele.</w:t>
            </w:r>
          </w:p>
          <w:p w14:paraId="5394AE32" w14:textId="38D90844"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5B189B">
              <w:rPr>
                <w:rFonts w:cs="Roboto Slab"/>
                <w:sz w:val="18"/>
                <w:szCs w:val="18"/>
              </w:rPr>
              <w:t>Projekti juhib inimene, kellel on varasem kogemus projektijuhtimise ja kommunikatsioonitegevuste korraldamisega</w:t>
            </w:r>
            <w:r>
              <w:rPr>
                <w:rFonts w:cs="Roboto Slab"/>
                <w:sz w:val="18"/>
                <w:szCs w:val="18"/>
              </w:rPr>
              <w:t>. Lisaks on projektitiimis kaasprojektijuht, kes saab projektijuhti toetada.</w:t>
            </w:r>
          </w:p>
        </w:tc>
        <w:tc>
          <w:tcPr>
            <w:tcW w:w="2118" w:type="dxa"/>
          </w:tcPr>
          <w:p w14:paraId="09EB98B9" w14:textId="77777777" w:rsidR="00551467" w:rsidRPr="002970F2"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2970F2">
              <w:rPr>
                <w:rFonts w:cs="Roboto Slab"/>
                <w:sz w:val="18"/>
                <w:szCs w:val="18"/>
              </w:rPr>
              <w:t>Projektijuht, kaasprojektijuht</w:t>
            </w:r>
          </w:p>
        </w:tc>
      </w:tr>
      <w:tr w:rsidR="0082211C" w14:paraId="4EE38E46" w14:textId="77777777" w:rsidTr="39CEF72B">
        <w:trPr>
          <w:trHeight w:val="3597"/>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18B1EF07" w14:textId="77777777" w:rsidR="00551467" w:rsidRPr="00776CBD" w:rsidRDefault="00551467" w:rsidP="001C62D3">
            <w:pPr>
              <w:spacing w:line="240" w:lineRule="auto"/>
              <w:rPr>
                <w:rFonts w:cs="Roboto Slab"/>
                <w:sz w:val="18"/>
                <w:szCs w:val="18"/>
              </w:rPr>
            </w:pPr>
            <w:r w:rsidRPr="00776CBD">
              <w:rPr>
                <w:rFonts w:cs="Roboto Slab"/>
                <w:sz w:val="18"/>
                <w:szCs w:val="18"/>
              </w:rPr>
              <w:t xml:space="preserve">Uuringu kvaliteet ei vasta hankija ootustele. </w:t>
            </w:r>
          </w:p>
          <w:p w14:paraId="7D2B969D" w14:textId="77777777" w:rsidR="00551467" w:rsidRPr="00776CBD" w:rsidRDefault="00551467" w:rsidP="001C62D3">
            <w:pPr>
              <w:spacing w:line="240" w:lineRule="auto"/>
              <w:rPr>
                <w:rFonts w:cs="Roboto Slab"/>
                <w:sz w:val="18"/>
                <w:szCs w:val="18"/>
              </w:rPr>
            </w:pPr>
            <w:r w:rsidRPr="00776CBD">
              <w:rPr>
                <w:rFonts w:cs="Roboto Slab"/>
                <w:i/>
                <w:sz w:val="18"/>
                <w:szCs w:val="18"/>
              </w:rPr>
              <w:t xml:space="preserve">Riski mõju: </w:t>
            </w:r>
            <w:r w:rsidRPr="00776CBD">
              <w:rPr>
                <w:rFonts w:cs="Roboto Slab"/>
                <w:sz w:val="18"/>
                <w:szCs w:val="18"/>
              </w:rPr>
              <w:t xml:space="preserve">suur </w:t>
            </w:r>
          </w:p>
          <w:p w14:paraId="0C3DF249" w14:textId="77777777" w:rsidR="00551467" w:rsidRPr="005B189B" w:rsidRDefault="00551467" w:rsidP="001C62D3">
            <w:pPr>
              <w:spacing w:line="240" w:lineRule="auto"/>
              <w:rPr>
                <w:rFonts w:cs="Roboto Slab"/>
                <w:sz w:val="18"/>
                <w:szCs w:val="18"/>
              </w:rPr>
            </w:pPr>
            <w:r w:rsidRPr="00776CBD">
              <w:rPr>
                <w:rFonts w:cs="Roboto Slab"/>
                <w:i/>
                <w:sz w:val="18"/>
                <w:szCs w:val="18"/>
              </w:rPr>
              <w:t>Esinemise tõenäosus</w:t>
            </w:r>
            <w:r w:rsidRPr="00776CBD">
              <w:rPr>
                <w:rFonts w:cs="Roboto Slab"/>
                <w:sz w:val="18"/>
                <w:szCs w:val="18"/>
              </w:rPr>
              <w:t xml:space="preserve">: madal </w:t>
            </w:r>
          </w:p>
        </w:tc>
        <w:tc>
          <w:tcPr>
            <w:tcW w:w="4574" w:type="dxa"/>
            <w:vAlign w:val="center"/>
          </w:tcPr>
          <w:p w14:paraId="3F8487B4" w14:textId="77777777" w:rsidR="00551467" w:rsidRPr="005B189B" w:rsidRDefault="00551467"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sidRPr="00776CBD">
              <w:rPr>
                <w:rFonts w:cs="Roboto Slab"/>
                <w:sz w:val="18"/>
                <w:szCs w:val="18"/>
              </w:rPr>
              <w:t>Uuringu kvaliteedi kindlustamiseks on oluline maandada kõik andmekogumise ja projekti juhtimisega seotud riskid. Pakkuja järgib uuringu kõigis tegevustes ja etappides head teadustava ja ESOMAR-i reegleid. Tellijal on võimalik oma ootusi selgitada uuringu avakoosoleku käigus, kus täpsustame uuringu metoodikat, sh vaatame üle ja täpsustame koostöös tellijaga uurimisülesanded ja plaanitud andmekogumise meetodid. Ajakavas on planeeritud tegevused korrapäraseks tellijapoolse sisendi saamiseks</w:t>
            </w:r>
            <w:r>
              <w:rPr>
                <w:rFonts w:cs="Roboto Slab"/>
                <w:sz w:val="18"/>
                <w:szCs w:val="18"/>
              </w:rPr>
              <w:t xml:space="preserve"> ja tutvustused ning arutelud juhtrühmas või laiendatud juhtrühmas (juhtrühm + teised välised eksperdid)</w:t>
            </w:r>
            <w:r w:rsidRPr="00776CBD">
              <w:rPr>
                <w:rFonts w:cs="Roboto Slab"/>
                <w:sz w:val="18"/>
                <w:szCs w:val="18"/>
              </w:rPr>
              <w:t>. Igasuguste takistuste ilmnemisel teavitab projektijuht sellest ning lei</w:t>
            </w:r>
            <w:r>
              <w:rPr>
                <w:rFonts w:cs="Roboto Slab"/>
                <w:sz w:val="18"/>
                <w:szCs w:val="18"/>
              </w:rPr>
              <w:t>takse</w:t>
            </w:r>
            <w:r w:rsidRPr="00776CBD">
              <w:rPr>
                <w:rFonts w:cs="Roboto Slab"/>
                <w:sz w:val="18"/>
                <w:szCs w:val="18"/>
              </w:rPr>
              <w:t xml:space="preserve"> ühised lähendused. Uuringutiimil on pikaaegne töökogemus projektidega, mille puhul on järgitud kõrgeid kvaliteedinõudeid. </w:t>
            </w:r>
          </w:p>
        </w:tc>
        <w:tc>
          <w:tcPr>
            <w:tcW w:w="2118" w:type="dxa"/>
            <w:vAlign w:val="center"/>
          </w:tcPr>
          <w:p w14:paraId="5A56CC2C" w14:textId="3D10AB8D" w:rsidR="00551467" w:rsidRPr="002970F2" w:rsidRDefault="00551467"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sidRPr="00776CBD">
              <w:rPr>
                <w:rFonts w:cs="Roboto Slab"/>
                <w:sz w:val="18"/>
                <w:szCs w:val="18"/>
              </w:rPr>
              <w:t xml:space="preserve">Projektijuht, </w:t>
            </w:r>
            <w:r>
              <w:rPr>
                <w:rFonts w:cs="Roboto Slab"/>
                <w:sz w:val="18"/>
                <w:szCs w:val="18"/>
              </w:rPr>
              <w:t xml:space="preserve">kaasprojektijuht, </w:t>
            </w:r>
            <w:r w:rsidR="00142F50">
              <w:rPr>
                <w:rFonts w:cs="Roboto Slab"/>
                <w:sz w:val="18"/>
                <w:szCs w:val="18"/>
              </w:rPr>
              <w:t>kõik tiimiliikmed</w:t>
            </w:r>
          </w:p>
        </w:tc>
      </w:tr>
      <w:tr w:rsidR="0082211C" w14:paraId="023CFA42" w14:textId="77777777" w:rsidTr="39CEF72B">
        <w:trPr>
          <w:cnfStyle w:val="000000100000" w:firstRow="0" w:lastRow="0" w:firstColumn="0" w:lastColumn="0" w:oddVBand="0" w:evenVBand="0" w:oddHBand="1" w:evenHBand="0" w:firstRowFirstColumn="0" w:firstRowLastColumn="0" w:lastRowFirstColumn="0" w:lastRowLastColumn="0"/>
          <w:trHeight w:val="2712"/>
        </w:trPr>
        <w:tc>
          <w:tcPr>
            <w:cnfStyle w:val="001000000000" w:firstRow="0" w:lastRow="0" w:firstColumn="1" w:lastColumn="0" w:oddVBand="0" w:evenVBand="0" w:oddHBand="0" w:evenHBand="0" w:firstRowFirstColumn="0" w:firstRowLastColumn="0" w:lastRowFirstColumn="0" w:lastRowLastColumn="0"/>
            <w:tcW w:w="2655" w:type="dxa"/>
          </w:tcPr>
          <w:p w14:paraId="0AD5E88D" w14:textId="77777777" w:rsidR="00551467" w:rsidRPr="005B189B" w:rsidRDefault="00551467" w:rsidP="001C62D3">
            <w:pPr>
              <w:spacing w:line="240" w:lineRule="auto"/>
              <w:rPr>
                <w:rFonts w:cs="Roboto Slab"/>
                <w:sz w:val="18"/>
                <w:szCs w:val="18"/>
              </w:rPr>
            </w:pPr>
            <w:r w:rsidRPr="005B189B">
              <w:rPr>
                <w:rFonts w:cs="Roboto Slab"/>
                <w:sz w:val="18"/>
                <w:szCs w:val="18"/>
              </w:rPr>
              <w:t>Tiimisisene töö ei toimi.</w:t>
            </w:r>
          </w:p>
          <w:p w14:paraId="4B4729E3" w14:textId="77777777" w:rsidR="00551467" w:rsidRPr="005B189B" w:rsidRDefault="00551467" w:rsidP="001C62D3">
            <w:pPr>
              <w:spacing w:line="240" w:lineRule="auto"/>
              <w:rPr>
                <w:rFonts w:cs="Roboto Slab"/>
                <w:i/>
                <w:iCs/>
                <w:sz w:val="18"/>
                <w:szCs w:val="18"/>
              </w:rPr>
            </w:pPr>
            <w:r w:rsidRPr="005B189B">
              <w:rPr>
                <w:rFonts w:cs="Roboto Slab"/>
                <w:i/>
                <w:iCs/>
                <w:sz w:val="18"/>
                <w:szCs w:val="18"/>
              </w:rPr>
              <w:t>Riski mõju: keskmine</w:t>
            </w:r>
          </w:p>
          <w:p w14:paraId="041EB9F1" w14:textId="77777777" w:rsidR="00551467" w:rsidRPr="00A25188" w:rsidRDefault="00551467" w:rsidP="001C62D3">
            <w:pPr>
              <w:spacing w:line="240" w:lineRule="auto"/>
              <w:rPr>
                <w:rFonts w:ascii="Arial" w:eastAsia="Arial" w:hAnsi="Arial" w:cs="Arial"/>
                <w:color w:val="000000" w:themeColor="text1"/>
                <w:sz w:val="20"/>
                <w:szCs w:val="20"/>
              </w:rPr>
            </w:pPr>
            <w:r w:rsidRPr="005B189B">
              <w:rPr>
                <w:rFonts w:cs="Roboto Slab"/>
                <w:i/>
                <w:iCs/>
                <w:sz w:val="18"/>
                <w:szCs w:val="18"/>
              </w:rPr>
              <w:t>Esinemise tõenäosus: väike</w:t>
            </w:r>
          </w:p>
        </w:tc>
        <w:tc>
          <w:tcPr>
            <w:tcW w:w="4574" w:type="dxa"/>
          </w:tcPr>
          <w:p w14:paraId="29D0092D" w14:textId="77777777"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5B189B">
              <w:rPr>
                <w:rFonts w:cs="Roboto Slab"/>
                <w:sz w:val="18"/>
                <w:szCs w:val="18"/>
              </w:rPr>
              <w:t>Tiimisisese tööjaotuse täpsustamiseks oleme koostanud põhjaliku tegevuste kirjelduse ning määratlenud vastutused ja rollid. Pakkumuse ettevalmistamisel oleme veendunud, et kõik tiimiliikmed mõistavad oma ülesandeid, õigusi ja kohustusi. Tiimis toimub pidev infovahetus, sealhulgas regulaarsed koosolekud, mis tagavad ülevaate projekti edenemisest ning võimaldavad võimalikke probleeme kiiresti märgata ja lahendada. Probleemide ilmnemisel suhtleme omavahel operatiivselt.</w:t>
            </w:r>
          </w:p>
          <w:p w14:paraId="2CFCC6C9" w14:textId="0B8D8540"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279F17A6">
              <w:rPr>
                <w:rFonts w:cs="Roboto Slab"/>
                <w:sz w:val="18"/>
                <w:szCs w:val="18"/>
              </w:rPr>
              <w:t>Projektitiimi kuuluvad inimesed, kellel on varasem</w:t>
            </w:r>
            <w:r w:rsidR="250626E3" w:rsidRPr="279F17A6">
              <w:rPr>
                <w:rFonts w:cs="Roboto Slab"/>
                <w:sz w:val="18"/>
                <w:szCs w:val="18"/>
              </w:rPr>
              <w:t>ad</w:t>
            </w:r>
            <w:r w:rsidR="1A06E92A" w:rsidRPr="279F17A6">
              <w:rPr>
                <w:rFonts w:cs="Roboto Slab"/>
                <w:sz w:val="18"/>
                <w:szCs w:val="18"/>
              </w:rPr>
              <w:t xml:space="preserve"> edukad </w:t>
            </w:r>
            <w:r w:rsidRPr="279F17A6">
              <w:rPr>
                <w:rFonts w:cs="Roboto Slab"/>
                <w:sz w:val="18"/>
                <w:szCs w:val="18"/>
              </w:rPr>
              <w:t>koostöökogemus</w:t>
            </w:r>
            <w:r w:rsidR="1D7D7329" w:rsidRPr="279F17A6">
              <w:rPr>
                <w:rFonts w:cs="Roboto Slab"/>
                <w:sz w:val="18"/>
                <w:szCs w:val="18"/>
              </w:rPr>
              <w:t>ed</w:t>
            </w:r>
            <w:r w:rsidR="10D1E7DB" w:rsidRPr="279F17A6">
              <w:rPr>
                <w:rFonts w:cs="Roboto Slab"/>
                <w:sz w:val="18"/>
                <w:szCs w:val="18"/>
              </w:rPr>
              <w:t xml:space="preserve"> eri osapooltega</w:t>
            </w:r>
            <w:r w:rsidR="1D7D7329" w:rsidRPr="279F17A6">
              <w:rPr>
                <w:rFonts w:cs="Roboto Slab"/>
                <w:sz w:val="18"/>
                <w:szCs w:val="18"/>
              </w:rPr>
              <w:t>.</w:t>
            </w:r>
          </w:p>
        </w:tc>
        <w:tc>
          <w:tcPr>
            <w:tcW w:w="2118" w:type="dxa"/>
          </w:tcPr>
          <w:p w14:paraId="7862D2C6" w14:textId="281ACD27" w:rsidR="00551467" w:rsidRPr="002970F2"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776CBD">
              <w:rPr>
                <w:rFonts w:cs="Roboto Slab"/>
                <w:sz w:val="18"/>
                <w:szCs w:val="18"/>
              </w:rPr>
              <w:t xml:space="preserve">Projektijuht, </w:t>
            </w:r>
            <w:r>
              <w:rPr>
                <w:rFonts w:cs="Roboto Slab"/>
                <w:sz w:val="18"/>
                <w:szCs w:val="18"/>
              </w:rPr>
              <w:t xml:space="preserve">kaasprojektijuht, </w:t>
            </w:r>
            <w:r w:rsidR="00142F50">
              <w:rPr>
                <w:rFonts w:cs="Roboto Slab"/>
                <w:sz w:val="18"/>
                <w:szCs w:val="18"/>
              </w:rPr>
              <w:t>kõik tiimiliikmed</w:t>
            </w:r>
          </w:p>
        </w:tc>
      </w:tr>
      <w:tr w:rsidR="0082211C" w14:paraId="6BF280CB" w14:textId="77777777" w:rsidTr="39CEF72B">
        <w:trPr>
          <w:trHeight w:val="566"/>
        </w:trPr>
        <w:tc>
          <w:tcPr>
            <w:cnfStyle w:val="001000000000" w:firstRow="0" w:lastRow="0" w:firstColumn="1" w:lastColumn="0" w:oddVBand="0" w:evenVBand="0" w:oddHBand="0" w:evenHBand="0" w:firstRowFirstColumn="0" w:firstRowLastColumn="0" w:lastRowFirstColumn="0" w:lastRowLastColumn="0"/>
            <w:tcW w:w="2655" w:type="dxa"/>
            <w:vAlign w:val="center"/>
          </w:tcPr>
          <w:p w14:paraId="7859610F" w14:textId="77777777" w:rsidR="00551467" w:rsidRPr="00776CBD" w:rsidRDefault="00551467" w:rsidP="001C62D3">
            <w:pPr>
              <w:spacing w:line="240" w:lineRule="auto"/>
              <w:rPr>
                <w:rFonts w:cs="Roboto Slab"/>
                <w:sz w:val="18"/>
                <w:szCs w:val="18"/>
              </w:rPr>
            </w:pPr>
            <w:r w:rsidRPr="00776CBD">
              <w:rPr>
                <w:rFonts w:cs="Roboto Slab"/>
                <w:sz w:val="18"/>
                <w:szCs w:val="18"/>
              </w:rPr>
              <w:t xml:space="preserve">Tiimiliige lahkub pikemaks ajaks või jäädavalt töölt ja/või projektist. </w:t>
            </w:r>
          </w:p>
          <w:p w14:paraId="17ED674D" w14:textId="77777777" w:rsidR="00551467" w:rsidRPr="00776CBD" w:rsidRDefault="00551467" w:rsidP="001C62D3">
            <w:pPr>
              <w:spacing w:line="240" w:lineRule="auto"/>
              <w:rPr>
                <w:rFonts w:cs="Roboto Slab"/>
                <w:sz w:val="18"/>
                <w:szCs w:val="18"/>
              </w:rPr>
            </w:pPr>
            <w:r w:rsidRPr="00776CBD">
              <w:rPr>
                <w:rFonts w:cs="Roboto Slab"/>
                <w:i/>
                <w:sz w:val="18"/>
                <w:szCs w:val="18"/>
              </w:rPr>
              <w:t>Riski mõju</w:t>
            </w:r>
            <w:r w:rsidRPr="00776CBD">
              <w:rPr>
                <w:rFonts w:cs="Roboto Slab"/>
                <w:sz w:val="18"/>
                <w:szCs w:val="18"/>
              </w:rPr>
              <w:t xml:space="preserve">: keskmine </w:t>
            </w:r>
          </w:p>
          <w:p w14:paraId="09A0C047" w14:textId="77777777" w:rsidR="00551467" w:rsidRPr="005B189B" w:rsidRDefault="00551467" w:rsidP="001C62D3">
            <w:pPr>
              <w:spacing w:line="240" w:lineRule="auto"/>
              <w:rPr>
                <w:rFonts w:cs="Roboto Slab"/>
                <w:sz w:val="18"/>
                <w:szCs w:val="18"/>
              </w:rPr>
            </w:pPr>
            <w:r w:rsidRPr="00776CBD">
              <w:rPr>
                <w:rFonts w:cs="Roboto Slab"/>
                <w:i/>
                <w:sz w:val="18"/>
                <w:szCs w:val="18"/>
              </w:rPr>
              <w:t>Esinemise tõenäosus</w:t>
            </w:r>
            <w:r w:rsidRPr="00776CBD">
              <w:rPr>
                <w:rFonts w:cs="Roboto Slab"/>
                <w:sz w:val="18"/>
                <w:szCs w:val="18"/>
              </w:rPr>
              <w:t xml:space="preserve">: madal </w:t>
            </w:r>
          </w:p>
        </w:tc>
        <w:tc>
          <w:tcPr>
            <w:tcW w:w="4574" w:type="dxa"/>
            <w:vAlign w:val="center"/>
          </w:tcPr>
          <w:p w14:paraId="76FD2C52" w14:textId="77777777" w:rsidR="00551467" w:rsidRPr="00776CBD" w:rsidRDefault="00551467" w:rsidP="001C62D3">
            <w:pPr>
              <w:spacing w:line="240" w:lineRule="auto"/>
              <w:cnfStyle w:val="000000000000" w:firstRow="0" w:lastRow="0" w:firstColumn="0" w:lastColumn="0" w:oddVBand="0" w:evenVBand="0" w:oddHBand="0" w:evenHBand="0" w:firstRowFirstColumn="0" w:firstRowLastColumn="0" w:lastRowFirstColumn="0" w:lastRowLastColumn="0"/>
              <w:rPr>
                <w:rFonts w:cs="Roboto Slab"/>
                <w:sz w:val="18"/>
                <w:szCs w:val="18"/>
              </w:rPr>
            </w:pPr>
            <w:r w:rsidRPr="00776CBD">
              <w:rPr>
                <w:rFonts w:cs="Roboto Slab"/>
                <w:sz w:val="18"/>
                <w:szCs w:val="18"/>
              </w:rPr>
              <w:t>Projekti kavandamise faasis oleme arvestanud, et ettenägematute asjaolude tõttu võib osutuda vajali</w:t>
            </w:r>
            <w:r w:rsidRPr="00776CBD">
              <w:rPr>
                <w:rFonts w:cs="Roboto Slab"/>
                <w:sz w:val="18"/>
                <w:szCs w:val="18"/>
              </w:rPr>
              <w:softHyphen/>
              <w:t>kuks esialgu planeeritud tiimiliikmete vahetamine. Tiimis on piisavalt sarnaste kvalifikatsioonidega liik</w:t>
            </w:r>
            <w:r w:rsidRPr="00776CBD">
              <w:rPr>
                <w:rFonts w:cs="Roboto Slab"/>
                <w:sz w:val="18"/>
                <w:szCs w:val="18"/>
              </w:rPr>
              <w:softHyphen/>
              <w:t>meid, et vajadusel teineteist asendada. Praxis on piisa</w:t>
            </w:r>
            <w:r w:rsidRPr="00776CBD">
              <w:rPr>
                <w:rFonts w:cs="Roboto Slab"/>
                <w:sz w:val="18"/>
                <w:szCs w:val="18"/>
              </w:rPr>
              <w:softHyphen/>
              <w:t xml:space="preserve">va arvu töötajatega asutus, et vajadusel asendada pakkumusdokumendis toodud analüütikud teiste analüütikutega. Vajadusel on võimalik värvata ka organisatsiooniväliseid isikuid. Sellisel juhul kooskõlastab projektijuht muudatuse eelnevalt tellijaga. </w:t>
            </w:r>
          </w:p>
          <w:p w14:paraId="699A3F65" w14:textId="77777777" w:rsidR="00551467" w:rsidRPr="005B189B" w:rsidRDefault="00551467"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Pr>
                <w:rFonts w:cs="Roboto Slab"/>
                <w:sz w:val="18"/>
                <w:szCs w:val="18"/>
              </w:rPr>
              <w:t xml:space="preserve">Kuna projekt on suur, siis on tiimi kaasatud ka kaasprojektijuht, kes saab vajadusel projektijuhti toetada. </w:t>
            </w:r>
            <w:r w:rsidRPr="00776CBD">
              <w:rPr>
                <w:rFonts w:cs="Roboto Slab"/>
                <w:sz w:val="18"/>
                <w:szCs w:val="18"/>
              </w:rPr>
              <w:t xml:space="preserve">Seeläbi ei jää projektis tegevused viibima. Samuti hoiab projektijuht pidevalt silma peal sellel, et projektitegevused oleksid graafikus ning vajadusel (nt </w:t>
            </w:r>
            <w:r w:rsidRPr="00776CBD">
              <w:rPr>
                <w:rFonts w:cs="Roboto Slab"/>
                <w:sz w:val="18"/>
                <w:szCs w:val="18"/>
              </w:rPr>
              <w:lastRenderedPageBreak/>
              <w:t xml:space="preserve">puhkamise korral) teevad tiimiliikmed ülesanded ära enne, kui pikemalt projektist eemal ollakse. </w:t>
            </w:r>
          </w:p>
        </w:tc>
        <w:tc>
          <w:tcPr>
            <w:tcW w:w="2118" w:type="dxa"/>
            <w:vAlign w:val="center"/>
          </w:tcPr>
          <w:p w14:paraId="5D7EFE66" w14:textId="49E3BD58" w:rsidR="00551467" w:rsidRPr="00776CBD" w:rsidRDefault="00551467" w:rsidP="001C62D3">
            <w:pPr>
              <w:cnfStyle w:val="000000000000" w:firstRow="0" w:lastRow="0" w:firstColumn="0" w:lastColumn="0" w:oddVBand="0" w:evenVBand="0" w:oddHBand="0" w:evenHBand="0" w:firstRowFirstColumn="0" w:firstRowLastColumn="0" w:lastRowFirstColumn="0" w:lastRowLastColumn="0"/>
              <w:rPr>
                <w:rFonts w:cs="Roboto Slab"/>
                <w:sz w:val="18"/>
                <w:szCs w:val="18"/>
              </w:rPr>
            </w:pPr>
            <w:r w:rsidRPr="00776CBD">
              <w:rPr>
                <w:rFonts w:cs="Roboto Slab"/>
                <w:sz w:val="18"/>
                <w:szCs w:val="18"/>
              </w:rPr>
              <w:lastRenderedPageBreak/>
              <w:t xml:space="preserve">Projektijuht, </w:t>
            </w:r>
            <w:r>
              <w:rPr>
                <w:rFonts w:cs="Roboto Slab"/>
                <w:sz w:val="18"/>
                <w:szCs w:val="18"/>
              </w:rPr>
              <w:t xml:space="preserve">kaasprojektijuht, </w:t>
            </w:r>
            <w:r w:rsidR="00142F50">
              <w:rPr>
                <w:rFonts w:cs="Roboto Slab"/>
                <w:sz w:val="18"/>
                <w:szCs w:val="18"/>
              </w:rPr>
              <w:t>kõik tiimiliikmed</w:t>
            </w:r>
            <w:r w:rsidRPr="00776CBD">
              <w:rPr>
                <w:rFonts w:cs="Roboto Slab"/>
                <w:sz w:val="18"/>
                <w:szCs w:val="18"/>
              </w:rPr>
              <w:t xml:space="preserve"> </w:t>
            </w:r>
          </w:p>
        </w:tc>
      </w:tr>
      <w:tr w:rsidR="0082211C" w14:paraId="73A03C2E" w14:textId="77777777" w:rsidTr="39CEF72B">
        <w:trPr>
          <w:cnfStyle w:val="000000100000" w:firstRow="0" w:lastRow="0" w:firstColumn="0" w:lastColumn="0" w:oddVBand="0" w:evenVBand="0" w:oddHBand="1" w:evenHBand="0" w:firstRowFirstColumn="0" w:firstRowLastColumn="0" w:lastRowFirstColumn="0" w:lastRowLastColumn="0"/>
          <w:trHeight w:val="3395"/>
        </w:trPr>
        <w:tc>
          <w:tcPr>
            <w:cnfStyle w:val="001000000000" w:firstRow="0" w:lastRow="0" w:firstColumn="1" w:lastColumn="0" w:oddVBand="0" w:evenVBand="0" w:oddHBand="0" w:evenHBand="0" w:firstRowFirstColumn="0" w:firstRowLastColumn="0" w:lastRowFirstColumn="0" w:lastRowLastColumn="0"/>
            <w:tcW w:w="2655" w:type="dxa"/>
          </w:tcPr>
          <w:p w14:paraId="5143E19C" w14:textId="77777777" w:rsidR="00551467" w:rsidRPr="005B189B" w:rsidRDefault="00551467" w:rsidP="001C62D3">
            <w:pPr>
              <w:rPr>
                <w:rFonts w:cs="Roboto Slab"/>
                <w:sz w:val="18"/>
                <w:szCs w:val="18"/>
              </w:rPr>
            </w:pPr>
            <w:r w:rsidRPr="005B189B">
              <w:rPr>
                <w:rFonts w:cs="Roboto Slab"/>
                <w:sz w:val="18"/>
                <w:szCs w:val="18"/>
              </w:rPr>
              <w:t>Uurimistiimi ja partneri vaheline töö ei toimi</w:t>
            </w:r>
          </w:p>
          <w:p w14:paraId="3432ECDF" w14:textId="77777777" w:rsidR="00551467" w:rsidRPr="005B189B" w:rsidRDefault="00551467" w:rsidP="001C62D3">
            <w:pPr>
              <w:rPr>
                <w:rFonts w:cs="Roboto Slab"/>
                <w:i/>
                <w:iCs/>
                <w:sz w:val="18"/>
                <w:szCs w:val="18"/>
              </w:rPr>
            </w:pPr>
            <w:r w:rsidRPr="005B189B">
              <w:rPr>
                <w:rFonts w:cs="Roboto Slab"/>
                <w:i/>
                <w:iCs/>
                <w:sz w:val="18"/>
                <w:szCs w:val="18"/>
              </w:rPr>
              <w:t>Riski mõju: keskmine</w:t>
            </w:r>
            <w:r w:rsidRPr="005B189B">
              <w:rPr>
                <w:rFonts w:ascii="Arial" w:hAnsi="Arial" w:cs="Arial"/>
                <w:i/>
                <w:iCs/>
                <w:sz w:val="18"/>
                <w:szCs w:val="18"/>
              </w:rPr>
              <w:t>  </w:t>
            </w:r>
            <w:r w:rsidRPr="005B189B">
              <w:rPr>
                <w:rFonts w:cs="Roboto Slab"/>
                <w:i/>
                <w:iCs/>
                <w:sz w:val="18"/>
                <w:szCs w:val="18"/>
              </w:rPr>
              <w:t xml:space="preserve"> </w:t>
            </w:r>
          </w:p>
          <w:p w14:paraId="20B600A1" w14:textId="77777777" w:rsidR="00551467" w:rsidRPr="00A25188" w:rsidRDefault="00551467" w:rsidP="001C62D3">
            <w:pPr>
              <w:rPr>
                <w:rFonts w:ascii="Arial" w:eastAsia="Arial" w:hAnsi="Arial" w:cs="Arial"/>
                <w:color w:val="000000" w:themeColor="text1"/>
                <w:sz w:val="20"/>
                <w:szCs w:val="20"/>
              </w:rPr>
            </w:pPr>
            <w:r w:rsidRPr="005B189B">
              <w:rPr>
                <w:rFonts w:cs="Roboto Slab"/>
                <w:i/>
                <w:iCs/>
                <w:sz w:val="18"/>
                <w:szCs w:val="18"/>
              </w:rPr>
              <w:t>Esinemise tõenäosus: madal</w:t>
            </w:r>
            <w:r w:rsidRPr="007557ED">
              <w:rPr>
                <w:rFonts w:ascii="Arial" w:eastAsia="Arial" w:hAnsi="Arial" w:cs="Arial"/>
                <w:b w:val="0"/>
                <w:bCs w:val="0"/>
                <w:color w:val="000000" w:themeColor="text1"/>
                <w:sz w:val="20"/>
                <w:szCs w:val="20"/>
              </w:rPr>
              <w:t xml:space="preserve"> </w:t>
            </w:r>
          </w:p>
        </w:tc>
        <w:tc>
          <w:tcPr>
            <w:tcW w:w="4574" w:type="dxa"/>
          </w:tcPr>
          <w:p w14:paraId="0142DD42" w14:textId="4855FD03"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5B189B">
              <w:rPr>
                <w:rFonts w:cs="Roboto Slab"/>
                <w:sz w:val="18"/>
                <w:szCs w:val="18"/>
              </w:rPr>
              <w:t>Pakkumuse koostamiseks oleme välja töötanud detailse tegevuste kirjelduse ning määratlenud vastutuse ja rollide jaotuse, sealhulgas tegevuste jagunemise partneri Proud Engineersi</w:t>
            </w:r>
            <w:r>
              <w:rPr>
                <w:rFonts w:cs="Roboto Slab"/>
                <w:sz w:val="18"/>
                <w:szCs w:val="18"/>
              </w:rPr>
              <w:t>, välise eksperdi</w:t>
            </w:r>
            <w:r w:rsidRPr="005B189B">
              <w:rPr>
                <w:rFonts w:cs="Roboto Slab"/>
                <w:sz w:val="18"/>
                <w:szCs w:val="18"/>
              </w:rPr>
              <w:t xml:space="preserve"> ja uuringutiimi vahel. Kõik tegevused on partneri</w:t>
            </w:r>
            <w:r>
              <w:rPr>
                <w:rFonts w:cs="Roboto Slab"/>
                <w:sz w:val="18"/>
                <w:szCs w:val="18"/>
              </w:rPr>
              <w:t xml:space="preserve"> ja välise </w:t>
            </w:r>
            <w:r w:rsidR="00FD6276">
              <w:rPr>
                <w:rFonts w:cs="Roboto Slab"/>
                <w:sz w:val="18"/>
                <w:szCs w:val="18"/>
              </w:rPr>
              <w:t>eksperdiga</w:t>
            </w:r>
            <w:r w:rsidRPr="005B189B">
              <w:rPr>
                <w:rFonts w:cs="Roboto Slab"/>
                <w:sz w:val="18"/>
                <w:szCs w:val="18"/>
              </w:rPr>
              <w:t xml:space="preserve"> läbi arutatud ning vajadusel täpsustatakse neid uuringu alguses.</w:t>
            </w:r>
          </w:p>
          <w:p w14:paraId="7D2EEC5D" w14:textId="77777777" w:rsidR="00551467" w:rsidRPr="005B189B"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sidRPr="005B189B">
              <w:rPr>
                <w:rFonts w:cs="Roboto Slab"/>
                <w:sz w:val="18"/>
                <w:szCs w:val="18"/>
              </w:rPr>
              <w:t>Uurimisrühmas toimub pidev ja struktureeritud infovahetus, kasutades veebipõhist suhtlusplatvormi ja failide jagamise keskkonda. Lisaks toimuvad regulaarsed koosolekud, mis tagavad, et kogu tiim (sh partner) on projekti edenemisest pidevalt informeeritud ning võimalikud probleemid märgatakse ja lahendatakse kiiresti.</w:t>
            </w:r>
          </w:p>
        </w:tc>
        <w:tc>
          <w:tcPr>
            <w:tcW w:w="2118" w:type="dxa"/>
          </w:tcPr>
          <w:p w14:paraId="0C2E9F41" w14:textId="77777777" w:rsidR="00551467" w:rsidRPr="002970F2" w:rsidRDefault="00551467" w:rsidP="001C62D3">
            <w:pPr>
              <w:cnfStyle w:val="000000100000" w:firstRow="0" w:lastRow="0" w:firstColumn="0" w:lastColumn="0" w:oddVBand="0" w:evenVBand="0" w:oddHBand="1" w:evenHBand="0" w:firstRowFirstColumn="0" w:firstRowLastColumn="0" w:lastRowFirstColumn="0" w:lastRowLastColumn="0"/>
              <w:rPr>
                <w:rFonts w:cs="Roboto Slab"/>
                <w:sz w:val="18"/>
                <w:szCs w:val="18"/>
              </w:rPr>
            </w:pPr>
            <w:r>
              <w:rPr>
                <w:rFonts w:cs="Roboto Slab"/>
                <w:sz w:val="18"/>
                <w:szCs w:val="18"/>
              </w:rPr>
              <w:t>Projektijuht, kaasprojektijuht</w:t>
            </w:r>
          </w:p>
        </w:tc>
      </w:tr>
    </w:tbl>
    <w:p w14:paraId="4E4100CB" w14:textId="77777777" w:rsidR="00551467" w:rsidRPr="00D01C38" w:rsidRDefault="00551467" w:rsidP="00551467">
      <w:pPr>
        <w:rPr>
          <w:rFonts w:ascii="Arial" w:eastAsia="Arial" w:hAnsi="Arial" w:cs="Arial"/>
          <w:color w:val="000000" w:themeColor="text1"/>
        </w:rPr>
      </w:pPr>
    </w:p>
    <w:p w14:paraId="2F2ABA36" w14:textId="77777777" w:rsidR="00A41F6A" w:rsidRDefault="00A41F6A"/>
    <w:sectPr w:rsidR="00A41F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Roboto Slab">
    <w:altName w:val="Sylfaen"/>
    <w:panose1 w:val="00000000000000000000"/>
    <w:charset w:val="00"/>
    <w:family w:val="auto"/>
    <w:pitch w:val="variable"/>
    <w:sig w:usb0="200006FF" w:usb1="8000405F" w:usb2="00000022"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67"/>
    <w:rsid w:val="00044A15"/>
    <w:rsid w:val="00057B31"/>
    <w:rsid w:val="00089ACD"/>
    <w:rsid w:val="000B2095"/>
    <w:rsid w:val="000F5600"/>
    <w:rsid w:val="00132EEA"/>
    <w:rsid w:val="00142F50"/>
    <w:rsid w:val="0015679B"/>
    <w:rsid w:val="00177E19"/>
    <w:rsid w:val="00182DF0"/>
    <w:rsid w:val="00236235"/>
    <w:rsid w:val="002741EC"/>
    <w:rsid w:val="00345AFC"/>
    <w:rsid w:val="00347530"/>
    <w:rsid w:val="00376385"/>
    <w:rsid w:val="003C300B"/>
    <w:rsid w:val="00403983"/>
    <w:rsid w:val="00475841"/>
    <w:rsid w:val="00493D2C"/>
    <w:rsid w:val="004A1A54"/>
    <w:rsid w:val="004A578F"/>
    <w:rsid w:val="004E6DFD"/>
    <w:rsid w:val="00551467"/>
    <w:rsid w:val="005777EA"/>
    <w:rsid w:val="005870D4"/>
    <w:rsid w:val="005F6D20"/>
    <w:rsid w:val="00604467"/>
    <w:rsid w:val="00730A83"/>
    <w:rsid w:val="00743127"/>
    <w:rsid w:val="00770BCE"/>
    <w:rsid w:val="007E6049"/>
    <w:rsid w:val="00801AC5"/>
    <w:rsid w:val="008024E2"/>
    <w:rsid w:val="0082211C"/>
    <w:rsid w:val="0083729F"/>
    <w:rsid w:val="008B415B"/>
    <w:rsid w:val="00937000"/>
    <w:rsid w:val="00982287"/>
    <w:rsid w:val="009A1B3A"/>
    <w:rsid w:val="009C079B"/>
    <w:rsid w:val="00A41F6A"/>
    <w:rsid w:val="00B26072"/>
    <w:rsid w:val="00BE389B"/>
    <w:rsid w:val="00C148DA"/>
    <w:rsid w:val="00C15523"/>
    <w:rsid w:val="00C434BD"/>
    <w:rsid w:val="00C50333"/>
    <w:rsid w:val="00C540CD"/>
    <w:rsid w:val="00D04F3F"/>
    <w:rsid w:val="00D52D88"/>
    <w:rsid w:val="00D72A64"/>
    <w:rsid w:val="00D87181"/>
    <w:rsid w:val="00D93CAF"/>
    <w:rsid w:val="00E05D7C"/>
    <w:rsid w:val="00E61379"/>
    <w:rsid w:val="00F07F47"/>
    <w:rsid w:val="00F10924"/>
    <w:rsid w:val="00FD6276"/>
    <w:rsid w:val="01F679DE"/>
    <w:rsid w:val="02F420E4"/>
    <w:rsid w:val="04A07D27"/>
    <w:rsid w:val="05A5CDB2"/>
    <w:rsid w:val="0747E71D"/>
    <w:rsid w:val="09508A52"/>
    <w:rsid w:val="09671BBE"/>
    <w:rsid w:val="0D060048"/>
    <w:rsid w:val="0F5BE82C"/>
    <w:rsid w:val="0FDB1A30"/>
    <w:rsid w:val="102405FB"/>
    <w:rsid w:val="10A2B238"/>
    <w:rsid w:val="10D1E7DB"/>
    <w:rsid w:val="140EBFA8"/>
    <w:rsid w:val="14A71D0E"/>
    <w:rsid w:val="15EEDD07"/>
    <w:rsid w:val="19589ADA"/>
    <w:rsid w:val="1A06E92A"/>
    <w:rsid w:val="1D75A5BA"/>
    <w:rsid w:val="1D7D7329"/>
    <w:rsid w:val="1E56CF15"/>
    <w:rsid w:val="1EC55F24"/>
    <w:rsid w:val="23163F28"/>
    <w:rsid w:val="250626E3"/>
    <w:rsid w:val="279F17A6"/>
    <w:rsid w:val="28F716CF"/>
    <w:rsid w:val="29317654"/>
    <w:rsid w:val="2B1DD626"/>
    <w:rsid w:val="2E63562D"/>
    <w:rsid w:val="33EC8834"/>
    <w:rsid w:val="39CEF72B"/>
    <w:rsid w:val="4173CB0D"/>
    <w:rsid w:val="4515FC17"/>
    <w:rsid w:val="46FA8E77"/>
    <w:rsid w:val="4742C41A"/>
    <w:rsid w:val="480EA1A5"/>
    <w:rsid w:val="49960806"/>
    <w:rsid w:val="4C66537B"/>
    <w:rsid w:val="4C6D03FA"/>
    <w:rsid w:val="4F90832C"/>
    <w:rsid w:val="506AA0F0"/>
    <w:rsid w:val="522D029E"/>
    <w:rsid w:val="53A5EA8F"/>
    <w:rsid w:val="53AB4134"/>
    <w:rsid w:val="5927442E"/>
    <w:rsid w:val="5A89EC34"/>
    <w:rsid w:val="5BE83869"/>
    <w:rsid w:val="5C44AD5D"/>
    <w:rsid w:val="5DA7E761"/>
    <w:rsid w:val="63413EF2"/>
    <w:rsid w:val="66F889D3"/>
    <w:rsid w:val="6A0FC695"/>
    <w:rsid w:val="6A24E01F"/>
    <w:rsid w:val="6A254DA3"/>
    <w:rsid w:val="6B6C9AB4"/>
    <w:rsid w:val="6FA62E39"/>
    <w:rsid w:val="714A242D"/>
    <w:rsid w:val="7457393B"/>
    <w:rsid w:val="7727B73D"/>
    <w:rsid w:val="7EEA41C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98504"/>
  <w15:chartTrackingRefBased/>
  <w15:docId w15:val="{7EE7829C-49EE-4314-BAB7-42310D62A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467"/>
    <w:pPr>
      <w:spacing w:line="259" w:lineRule="auto"/>
    </w:pPr>
    <w:rPr>
      <w:kern w:val="0"/>
      <w:sz w:val="22"/>
      <w:szCs w:val="22"/>
      <w14:ligatures w14:val="none"/>
    </w:rPr>
  </w:style>
  <w:style w:type="paragraph" w:styleId="Heading1">
    <w:name w:val="heading 1"/>
    <w:basedOn w:val="Normal"/>
    <w:next w:val="Normal"/>
    <w:link w:val="Heading1Char"/>
    <w:uiPriority w:val="9"/>
    <w:qFormat/>
    <w:rsid w:val="00551467"/>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1467"/>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1467"/>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1467"/>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551467"/>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551467"/>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55146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55146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55146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14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14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14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14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14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14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14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14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1467"/>
    <w:rPr>
      <w:rFonts w:eastAsiaTheme="majorEastAsia" w:cstheme="majorBidi"/>
      <w:color w:val="272727" w:themeColor="text1" w:themeTint="D8"/>
    </w:rPr>
  </w:style>
  <w:style w:type="paragraph" w:styleId="Title">
    <w:name w:val="Title"/>
    <w:basedOn w:val="Normal"/>
    <w:next w:val="Normal"/>
    <w:link w:val="TitleChar"/>
    <w:uiPriority w:val="10"/>
    <w:qFormat/>
    <w:rsid w:val="0055146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14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146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14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1467"/>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551467"/>
    <w:rPr>
      <w:i/>
      <w:iCs/>
      <w:color w:val="404040" w:themeColor="text1" w:themeTint="BF"/>
    </w:rPr>
  </w:style>
  <w:style w:type="paragraph" w:styleId="ListParagraph">
    <w:name w:val="List Paragraph"/>
    <w:basedOn w:val="Normal"/>
    <w:uiPriority w:val="34"/>
    <w:qFormat/>
    <w:rsid w:val="00551467"/>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551467"/>
    <w:rPr>
      <w:i/>
      <w:iCs/>
      <w:color w:val="0F4761" w:themeColor="accent1" w:themeShade="BF"/>
    </w:rPr>
  </w:style>
  <w:style w:type="paragraph" w:styleId="IntenseQuote">
    <w:name w:val="Intense Quote"/>
    <w:basedOn w:val="Normal"/>
    <w:next w:val="Normal"/>
    <w:link w:val="IntenseQuoteChar"/>
    <w:uiPriority w:val="30"/>
    <w:qFormat/>
    <w:rsid w:val="00551467"/>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551467"/>
    <w:rPr>
      <w:i/>
      <w:iCs/>
      <w:color w:val="0F4761" w:themeColor="accent1" w:themeShade="BF"/>
    </w:rPr>
  </w:style>
  <w:style w:type="character" w:styleId="IntenseReference">
    <w:name w:val="Intense Reference"/>
    <w:basedOn w:val="DefaultParagraphFont"/>
    <w:uiPriority w:val="32"/>
    <w:qFormat/>
    <w:rsid w:val="00551467"/>
    <w:rPr>
      <w:b/>
      <w:bCs/>
      <w:smallCaps/>
      <w:color w:val="0F4761" w:themeColor="accent1" w:themeShade="BF"/>
      <w:spacing w:val="5"/>
    </w:rPr>
  </w:style>
  <w:style w:type="table" w:styleId="PlainTable1">
    <w:name w:val="Plain Table 1"/>
    <w:basedOn w:val="TableNormal"/>
    <w:uiPriority w:val="41"/>
    <w:rsid w:val="0055146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770BCE"/>
    <w:rPr>
      <w:sz w:val="16"/>
      <w:szCs w:val="16"/>
    </w:rPr>
  </w:style>
  <w:style w:type="paragraph" w:styleId="CommentText">
    <w:name w:val="annotation text"/>
    <w:basedOn w:val="Normal"/>
    <w:link w:val="CommentTextChar"/>
    <w:uiPriority w:val="99"/>
    <w:unhideWhenUsed/>
    <w:rsid w:val="00770BCE"/>
    <w:pPr>
      <w:spacing w:line="240" w:lineRule="auto"/>
    </w:pPr>
    <w:rPr>
      <w:sz w:val="20"/>
      <w:szCs w:val="20"/>
    </w:rPr>
  </w:style>
  <w:style w:type="character" w:customStyle="1" w:styleId="CommentTextChar">
    <w:name w:val="Comment Text Char"/>
    <w:basedOn w:val="DefaultParagraphFont"/>
    <w:link w:val="CommentText"/>
    <w:uiPriority w:val="99"/>
    <w:rsid w:val="00770BC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70BCE"/>
    <w:rPr>
      <w:b/>
      <w:bCs/>
    </w:rPr>
  </w:style>
  <w:style w:type="character" w:customStyle="1" w:styleId="CommentSubjectChar">
    <w:name w:val="Comment Subject Char"/>
    <w:basedOn w:val="CommentTextChar"/>
    <w:link w:val="CommentSubject"/>
    <w:uiPriority w:val="99"/>
    <w:semiHidden/>
    <w:rsid w:val="00770BCE"/>
    <w:rPr>
      <w:b/>
      <w:bCs/>
      <w:kern w:val="0"/>
      <w:sz w:val="20"/>
      <w:szCs w:val="20"/>
      <w14:ligatures w14:val="none"/>
    </w:rPr>
  </w:style>
  <w:style w:type="character" w:styleId="Mention">
    <w:name w:val="Mention"/>
    <w:basedOn w:val="DefaultParagraphFont"/>
    <w:uiPriority w:val="99"/>
    <w:unhideWhenUsed/>
    <w:rsid w:val="0060446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C828A9-4CCF-4148-9AE4-2BF4F2C59D9E}">
  <ds:schemaRefs>
    <ds:schemaRef ds:uri="http://schemas.microsoft.com/sharepoint/v3/contenttype/forms"/>
  </ds:schemaRefs>
</ds:datastoreItem>
</file>

<file path=customXml/itemProps2.xml><?xml version="1.0" encoding="utf-8"?>
<ds:datastoreItem xmlns:ds="http://schemas.openxmlformats.org/officeDocument/2006/customXml" ds:itemID="{E8DAA3E5-7412-4F16-95F3-31E348500F70}">
  <ds:schemaRefs>
    <ds:schemaRef ds:uri="http://schemas.microsoft.com/office/2006/documentManagement/types"/>
    <ds:schemaRef ds:uri="http://purl.org/dc/term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aaa6ee80-d4db-44a2-88b0-729716d9a1af"/>
    <ds:schemaRef ds:uri="http://purl.org/dc/dcmitype/"/>
  </ds:schemaRefs>
</ds:datastoreItem>
</file>

<file path=customXml/itemProps3.xml><?xml version="1.0" encoding="utf-8"?>
<ds:datastoreItem xmlns:ds="http://schemas.openxmlformats.org/officeDocument/2006/customXml" ds:itemID="{D6688B94-CBFE-4FB5-A584-CEE5A1A66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a6ee80-d4db-44a2-88b0-729716d9a1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2004</Words>
  <Characters>11624</Characters>
  <Application>Microsoft Office Word</Application>
  <DocSecurity>0</DocSecurity>
  <Lines>96</Lines>
  <Paragraphs>27</Paragraphs>
  <ScaleCrop>false</ScaleCrop>
  <Company/>
  <LinksUpToDate>false</LinksUpToDate>
  <CharactersWithSpaces>13601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Merilen Laurimäe</dc:creator>
  <cp:keywords/>
  <dc:description/>
  <cp:lastModifiedBy>Hede Sinisaar</cp:lastModifiedBy>
  <cp:revision>53</cp:revision>
  <dcterms:created xsi:type="dcterms:W3CDTF">2026-03-19T13:06:00Z</dcterms:created>
  <dcterms:modified xsi:type="dcterms:W3CDTF">2026-03-23T00:05:00Z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ies>
</file>